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61E" w:rsidRPr="008D561E" w:rsidRDefault="008D561E" w:rsidP="008D561E">
      <w:pPr>
        <w:spacing w:line="360" w:lineRule="auto"/>
        <w:ind w:firstLine="709"/>
        <w:rPr>
          <w:rFonts w:ascii="Verdana" w:eastAsia="Times New Roman" w:hAnsi="Verdana" w:cs="Times New Roman"/>
          <w:sz w:val="18"/>
          <w:szCs w:val="18"/>
          <w:lang w:eastAsia="nl-NL"/>
        </w:rPr>
      </w:pPr>
      <w:r w:rsidRPr="008D561E">
        <w:rPr>
          <w:rFonts w:ascii="Verdana" w:eastAsia="Times New Roman" w:hAnsi="Verdana" w:cs="Times New Roman"/>
          <w:sz w:val="18"/>
          <w:szCs w:val="18"/>
          <w:lang w:eastAsia="nl-NL"/>
        </w:rPr>
        <w:drawing>
          <wp:inline distT="0" distB="0" distL="0" distR="0">
            <wp:extent cx="5760085" cy="1928028"/>
            <wp:effectExtent l="1905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cstate="print"/>
                    <a:srcRect/>
                    <a:stretch>
                      <a:fillRect/>
                    </a:stretch>
                  </pic:blipFill>
                  <pic:spPr bwMode="auto">
                    <a:xfrm>
                      <a:off x="0" y="0"/>
                      <a:ext cx="5760085" cy="1928028"/>
                    </a:xfrm>
                    <a:prstGeom prst="rect">
                      <a:avLst/>
                    </a:prstGeom>
                    <a:noFill/>
                    <a:ln w="9525">
                      <a:noFill/>
                      <a:miter lim="800000"/>
                      <a:headEnd/>
                      <a:tailEnd/>
                    </a:ln>
                  </pic:spPr>
                </pic:pic>
              </a:graphicData>
            </a:graphic>
          </wp:inline>
        </w:drawing>
      </w:r>
    </w:p>
    <w:p w:rsidR="008D561E" w:rsidRPr="008D561E" w:rsidRDefault="008D561E" w:rsidP="008D561E">
      <w:pPr>
        <w:spacing w:line="360" w:lineRule="auto"/>
        <w:ind w:firstLine="709"/>
        <w:rPr>
          <w:rFonts w:ascii="Verdana" w:eastAsia="Times New Roman" w:hAnsi="Verdana" w:cs="Times New Roman"/>
          <w:sz w:val="18"/>
          <w:szCs w:val="18"/>
          <w:lang w:eastAsia="nl-NL"/>
        </w:rPr>
      </w:pPr>
    </w:p>
    <w:p w:rsidR="008D561E" w:rsidRPr="008D561E" w:rsidRDefault="008D561E" w:rsidP="008D561E">
      <w:pPr>
        <w:spacing w:line="360" w:lineRule="auto"/>
        <w:ind w:firstLine="709"/>
        <w:rPr>
          <w:rFonts w:ascii="Verdana" w:eastAsia="Times New Roman" w:hAnsi="Verdana" w:cs="Times New Roman"/>
          <w:sz w:val="18"/>
          <w:szCs w:val="18"/>
          <w:lang w:eastAsia="nl-NL"/>
        </w:rPr>
      </w:pPr>
    </w:p>
    <w:p w:rsidR="008D561E" w:rsidRPr="008D561E" w:rsidRDefault="008D561E" w:rsidP="008D561E">
      <w:pPr>
        <w:spacing w:line="360" w:lineRule="auto"/>
        <w:ind w:firstLine="709"/>
        <w:rPr>
          <w:rFonts w:ascii="Verdana" w:eastAsia="Times New Roman" w:hAnsi="Verdana" w:cs="Times New Roman"/>
          <w:b/>
          <w:sz w:val="18"/>
          <w:szCs w:val="18"/>
          <w:lang w:eastAsia="nl-NL"/>
        </w:rPr>
      </w:pPr>
      <w:r w:rsidRPr="008D561E">
        <w:rPr>
          <w:rFonts w:ascii="Verdana" w:eastAsia="Times New Roman" w:hAnsi="Verdana" w:cs="Times New Roman"/>
          <w:b/>
          <w:bCs/>
          <w:sz w:val="18"/>
          <w:szCs w:val="18"/>
          <w:lang w:eastAsia="nl-NL"/>
        </w:rPr>
        <w:tab/>
        <w:t>Wijziging van enkele belastingwetten en enkele andere wetten ten behoeve van het vervangen van de Verklaring arbeidsrelatie door de Beschikking geen loonheffingen (Wet invoering Beschikking geen loonheffingen)</w:t>
      </w:r>
    </w:p>
    <w:p w:rsidR="008D561E" w:rsidRPr="008D561E" w:rsidRDefault="008D561E" w:rsidP="008D561E">
      <w:pPr>
        <w:spacing w:line="360" w:lineRule="auto"/>
        <w:ind w:firstLine="709"/>
        <w:rPr>
          <w:rFonts w:ascii="Verdana" w:eastAsia="Times New Roman" w:hAnsi="Verdana" w:cs="Times New Roman"/>
          <w:sz w:val="18"/>
          <w:szCs w:val="18"/>
          <w:lang w:eastAsia="nl-NL"/>
        </w:rPr>
      </w:pPr>
    </w:p>
    <w:p w:rsidR="008D561E" w:rsidRPr="008D561E" w:rsidRDefault="008D561E" w:rsidP="008D561E">
      <w:pPr>
        <w:spacing w:line="360" w:lineRule="auto"/>
        <w:ind w:firstLine="709"/>
        <w:rPr>
          <w:rFonts w:ascii="Verdana" w:eastAsia="Times New Roman" w:hAnsi="Verdana" w:cs="Times New Roman"/>
          <w:sz w:val="18"/>
          <w:szCs w:val="18"/>
          <w:lang w:eastAsia="nl-NL"/>
        </w:rPr>
      </w:pPr>
    </w:p>
    <w:p w:rsidR="008D561E" w:rsidRPr="008D561E" w:rsidRDefault="008D561E" w:rsidP="008D561E">
      <w:pPr>
        <w:spacing w:line="360" w:lineRule="auto"/>
        <w:ind w:firstLine="709"/>
        <w:rPr>
          <w:rFonts w:ascii="Verdana" w:eastAsia="Times New Roman" w:hAnsi="Verdana" w:cs="Times New Roman"/>
          <w:b/>
          <w:sz w:val="18"/>
          <w:szCs w:val="18"/>
          <w:lang w:eastAsia="nl-NL"/>
        </w:rPr>
      </w:pPr>
      <w:r w:rsidRPr="008D561E">
        <w:rPr>
          <w:rFonts w:ascii="Verdana" w:eastAsia="Times New Roman" w:hAnsi="Verdana" w:cs="Times New Roman"/>
          <w:b/>
          <w:sz w:val="18"/>
          <w:szCs w:val="18"/>
          <w:lang w:eastAsia="nl-NL"/>
        </w:rPr>
        <w:t>VOORSTEL VAN WET</w:t>
      </w:r>
    </w:p>
    <w:p w:rsidR="008D561E" w:rsidRPr="008D561E" w:rsidRDefault="008D561E" w:rsidP="008D561E">
      <w:pPr>
        <w:spacing w:line="360" w:lineRule="auto"/>
        <w:ind w:firstLine="709"/>
        <w:rPr>
          <w:rFonts w:ascii="Verdana" w:eastAsia="Times New Roman" w:hAnsi="Verdana" w:cs="Times New Roman"/>
          <w:sz w:val="18"/>
          <w:szCs w:val="18"/>
          <w:lang w:eastAsia="nl-NL"/>
        </w:rPr>
      </w:pPr>
    </w:p>
    <w:p w:rsidR="008D561E" w:rsidRPr="008D561E" w:rsidRDefault="008D561E" w:rsidP="008D561E">
      <w:pPr>
        <w:spacing w:line="360" w:lineRule="auto"/>
        <w:ind w:firstLine="709"/>
        <w:rPr>
          <w:rFonts w:ascii="Verdana" w:eastAsia="Times New Roman" w:hAnsi="Verdana" w:cs="Times New Roman"/>
          <w:sz w:val="18"/>
          <w:szCs w:val="18"/>
          <w:lang w:eastAsia="nl-NL"/>
        </w:rPr>
      </w:pPr>
      <w:r w:rsidRPr="008D561E">
        <w:rPr>
          <w:rFonts w:ascii="Verdana" w:eastAsia="Times New Roman" w:hAnsi="Verdana" w:cs="Times New Roman"/>
          <w:sz w:val="18"/>
          <w:szCs w:val="18"/>
          <w:lang w:eastAsia="nl-NL"/>
        </w:rPr>
        <w:t>Allen, die deze zullen zien of horen lezen, saluut! doen te weten:</w:t>
      </w:r>
    </w:p>
    <w:p w:rsidR="008D561E" w:rsidRPr="008D561E" w:rsidRDefault="008D561E" w:rsidP="008D561E">
      <w:pPr>
        <w:spacing w:line="360" w:lineRule="auto"/>
        <w:ind w:firstLine="709"/>
        <w:rPr>
          <w:rFonts w:ascii="Verdana" w:eastAsia="Times New Roman" w:hAnsi="Verdana" w:cs="Times New Roman"/>
          <w:sz w:val="18"/>
          <w:szCs w:val="18"/>
          <w:lang w:eastAsia="nl-NL"/>
        </w:rPr>
      </w:pPr>
      <w:r w:rsidRPr="008D561E">
        <w:rPr>
          <w:rFonts w:ascii="Verdana" w:eastAsia="Times New Roman" w:hAnsi="Verdana" w:cs="Times New Roman"/>
          <w:sz w:val="18"/>
          <w:szCs w:val="18"/>
          <w:lang w:eastAsia="nl-NL"/>
        </w:rPr>
        <w:t>Alzo Wij in overweging genomen hebben, dat het wenselijk is in een aantal belastingwetten en enige andere wetten enkele wijzigingen aan te brengen ter verbetering van de handhaafbaarheid van de gevolgen van het onderscheid tussen de verschillende vormen van inkomen uit tegenwoordige arbeid, onder andere door de introductie van een andere verantwoordelijkheidsverdeling tussen opdrachtnemers en opdrachtgevers;</w:t>
      </w:r>
    </w:p>
    <w:p w:rsidR="008D561E" w:rsidRPr="008D561E" w:rsidRDefault="008D561E" w:rsidP="008D561E">
      <w:pPr>
        <w:spacing w:line="360" w:lineRule="auto"/>
        <w:ind w:firstLine="709"/>
        <w:rPr>
          <w:rFonts w:ascii="Verdana" w:eastAsia="Times New Roman" w:hAnsi="Verdana" w:cs="Times New Roman"/>
          <w:sz w:val="18"/>
          <w:szCs w:val="18"/>
          <w:lang w:eastAsia="nl-NL"/>
        </w:rPr>
      </w:pPr>
      <w:r w:rsidRPr="008D561E">
        <w:rPr>
          <w:rFonts w:ascii="Verdana" w:eastAsia="Times New Roman" w:hAnsi="Verdana" w:cs="Times New Roman"/>
          <w:sz w:val="18"/>
          <w:szCs w:val="18"/>
          <w:lang w:eastAsia="nl-NL"/>
        </w:rPr>
        <w:t>Zo is het, dat Wij, de Afdeling advisering van de Raad van State gehoord, en met gemeen overleg der Staten-Generaal, hebben goedgevonden en verstaan, gelijk Wij goedvinden en verstaan bij deze:</w:t>
      </w:r>
    </w:p>
    <w:p w:rsidR="008D561E" w:rsidRPr="008D561E" w:rsidRDefault="008D561E" w:rsidP="008D561E">
      <w:pPr>
        <w:spacing w:line="360" w:lineRule="auto"/>
        <w:ind w:firstLine="709"/>
        <w:rPr>
          <w:rFonts w:ascii="Verdana" w:eastAsia="Times New Roman" w:hAnsi="Verdana" w:cs="Times New Roman"/>
          <w:sz w:val="18"/>
          <w:szCs w:val="18"/>
          <w:lang w:eastAsia="nl-NL"/>
        </w:rPr>
      </w:pPr>
    </w:p>
    <w:p w:rsidR="00602DD5" w:rsidRPr="008D561E" w:rsidRDefault="00602DD5" w:rsidP="008D561E">
      <w:pPr>
        <w:spacing w:line="360" w:lineRule="auto"/>
        <w:rPr>
          <w:rFonts w:ascii="Verdana" w:eastAsia="Times New Roman" w:hAnsi="Verdana"/>
          <w:sz w:val="18"/>
          <w:szCs w:val="18"/>
        </w:rPr>
      </w:pPr>
    </w:p>
    <w:p w:rsidR="00602DD5" w:rsidRPr="008D561E" w:rsidRDefault="008D561E" w:rsidP="00B305CD">
      <w:pPr>
        <w:spacing w:line="360" w:lineRule="auto"/>
        <w:rPr>
          <w:rFonts w:ascii="Verdana" w:eastAsia="Times New Roman" w:hAnsi="Verdana"/>
          <w:b/>
          <w:sz w:val="18"/>
          <w:szCs w:val="18"/>
        </w:rPr>
      </w:pPr>
      <w:r>
        <w:rPr>
          <w:rFonts w:ascii="Verdana" w:eastAsia="Times New Roman" w:hAnsi="Verdana"/>
          <w:b/>
          <w:sz w:val="18"/>
          <w:szCs w:val="18"/>
        </w:rPr>
        <w:tab/>
      </w:r>
      <w:r w:rsidR="009745A1" w:rsidRPr="008D561E">
        <w:rPr>
          <w:rFonts w:ascii="Verdana" w:eastAsia="Times New Roman" w:hAnsi="Verdana"/>
          <w:b/>
          <w:sz w:val="18"/>
          <w:szCs w:val="18"/>
        </w:rPr>
        <w:t>Artikel I</w:t>
      </w:r>
    </w:p>
    <w:p w:rsidR="00602DD5" w:rsidRPr="008D561E" w:rsidRDefault="00602DD5" w:rsidP="00B305CD">
      <w:pPr>
        <w:spacing w:line="360" w:lineRule="auto"/>
        <w:rPr>
          <w:rFonts w:ascii="Verdana" w:eastAsia="Times New Roman" w:hAnsi="Verdana"/>
          <w:b/>
          <w:sz w:val="18"/>
          <w:szCs w:val="18"/>
        </w:rPr>
      </w:pPr>
    </w:p>
    <w:p w:rsidR="00602DD5" w:rsidRPr="008D561E" w:rsidRDefault="008D561E" w:rsidP="00B305CD">
      <w:pPr>
        <w:spacing w:line="360" w:lineRule="auto"/>
        <w:rPr>
          <w:rFonts w:ascii="Verdana" w:eastAsia="Times New Roman" w:hAnsi="Verdana"/>
          <w:sz w:val="18"/>
          <w:szCs w:val="18"/>
        </w:rPr>
      </w:pPr>
      <w:r>
        <w:rPr>
          <w:rFonts w:ascii="Verdana" w:eastAsia="Times New Roman" w:hAnsi="Verdana"/>
          <w:sz w:val="18"/>
          <w:szCs w:val="18"/>
        </w:rPr>
        <w:tab/>
      </w:r>
      <w:r w:rsidR="009745A1" w:rsidRPr="008D561E">
        <w:rPr>
          <w:rFonts w:ascii="Verdana" w:eastAsia="Times New Roman" w:hAnsi="Verdana"/>
          <w:sz w:val="18"/>
          <w:szCs w:val="18"/>
        </w:rPr>
        <w:t>In de Wet inkomstenbelasting 2001 vervalt a</w:t>
      </w:r>
      <w:r w:rsidR="00602DD5" w:rsidRPr="008D561E">
        <w:rPr>
          <w:rFonts w:ascii="Verdana" w:eastAsia="Times New Roman" w:hAnsi="Verdana"/>
          <w:sz w:val="18"/>
          <w:szCs w:val="18"/>
        </w:rPr>
        <w:t xml:space="preserve">fdeling 3.15. </w:t>
      </w:r>
    </w:p>
    <w:p w:rsidR="00602DD5" w:rsidRPr="008D561E" w:rsidRDefault="00602DD5" w:rsidP="00B305CD">
      <w:pPr>
        <w:spacing w:line="360" w:lineRule="auto"/>
        <w:rPr>
          <w:rFonts w:ascii="Verdana" w:eastAsia="Times New Roman" w:hAnsi="Verdana"/>
          <w:sz w:val="18"/>
          <w:szCs w:val="18"/>
        </w:rPr>
      </w:pPr>
    </w:p>
    <w:p w:rsidR="00602DD5" w:rsidRPr="008D561E" w:rsidRDefault="008D561E" w:rsidP="00B305CD">
      <w:pPr>
        <w:spacing w:line="360" w:lineRule="auto"/>
        <w:rPr>
          <w:rFonts w:ascii="Verdana" w:eastAsia="Times New Roman" w:hAnsi="Verdana"/>
          <w:b/>
          <w:sz w:val="18"/>
          <w:szCs w:val="18"/>
        </w:rPr>
      </w:pPr>
      <w:r>
        <w:rPr>
          <w:rFonts w:ascii="Verdana" w:eastAsia="Times New Roman" w:hAnsi="Verdana"/>
          <w:b/>
          <w:sz w:val="18"/>
          <w:szCs w:val="18"/>
        </w:rPr>
        <w:tab/>
      </w:r>
      <w:r w:rsidR="009745A1" w:rsidRPr="008D561E">
        <w:rPr>
          <w:rFonts w:ascii="Verdana" w:eastAsia="Times New Roman" w:hAnsi="Verdana"/>
          <w:b/>
          <w:sz w:val="18"/>
          <w:szCs w:val="18"/>
        </w:rPr>
        <w:t>Artikel II</w:t>
      </w:r>
    </w:p>
    <w:p w:rsidR="009745A1" w:rsidRPr="008D561E" w:rsidRDefault="009745A1" w:rsidP="00B305CD">
      <w:pPr>
        <w:spacing w:line="360" w:lineRule="auto"/>
        <w:rPr>
          <w:rFonts w:ascii="Verdana" w:eastAsia="Times New Roman" w:hAnsi="Verdana"/>
          <w:b/>
          <w:sz w:val="18"/>
          <w:szCs w:val="18"/>
        </w:rPr>
      </w:pPr>
    </w:p>
    <w:p w:rsidR="009745A1" w:rsidRPr="008D561E" w:rsidRDefault="008D561E" w:rsidP="00B305CD">
      <w:pPr>
        <w:spacing w:line="360" w:lineRule="auto"/>
        <w:rPr>
          <w:rFonts w:ascii="Verdana" w:eastAsia="Times New Roman" w:hAnsi="Verdana"/>
          <w:sz w:val="18"/>
          <w:szCs w:val="18"/>
        </w:rPr>
      </w:pPr>
      <w:r>
        <w:rPr>
          <w:rFonts w:ascii="Verdana" w:eastAsia="Times New Roman" w:hAnsi="Verdana"/>
          <w:sz w:val="18"/>
          <w:szCs w:val="18"/>
        </w:rPr>
        <w:tab/>
      </w:r>
      <w:r w:rsidR="00ED6F8E" w:rsidRPr="008D561E">
        <w:rPr>
          <w:rFonts w:ascii="Verdana" w:eastAsia="Times New Roman" w:hAnsi="Verdana"/>
          <w:sz w:val="18"/>
          <w:szCs w:val="18"/>
        </w:rPr>
        <w:t>De Wet op de loonbelasting 1964 wordt als volgt gewijzigd:</w:t>
      </w:r>
    </w:p>
    <w:p w:rsidR="00602DD5" w:rsidRPr="008D561E" w:rsidRDefault="00602DD5" w:rsidP="00B305CD">
      <w:pPr>
        <w:spacing w:line="360" w:lineRule="auto"/>
        <w:rPr>
          <w:rFonts w:ascii="Verdana" w:eastAsia="Times New Roman" w:hAnsi="Verdana"/>
          <w:b/>
          <w:sz w:val="18"/>
          <w:szCs w:val="18"/>
        </w:rPr>
      </w:pPr>
    </w:p>
    <w:p w:rsidR="00602DD5" w:rsidRPr="008D561E" w:rsidRDefault="008D561E" w:rsidP="00B305CD">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A. </w:t>
      </w:r>
      <w:r w:rsidR="002B7E6A" w:rsidRPr="008D561E">
        <w:rPr>
          <w:rFonts w:ascii="Verdana" w:hAnsi="Verdana"/>
          <w:b/>
          <w:sz w:val="18"/>
          <w:szCs w:val="18"/>
        </w:rPr>
        <w:t>Artikel 5a</w:t>
      </w:r>
      <w:r w:rsidR="00602DD5" w:rsidRPr="008D561E">
        <w:rPr>
          <w:rFonts w:ascii="Verdana" w:eastAsia="Times New Roman" w:hAnsi="Verdana"/>
          <w:sz w:val="18"/>
          <w:szCs w:val="18"/>
        </w:rPr>
        <w:t>, eerste lid, onderdeel a, komt te luiden:</w:t>
      </w:r>
    </w:p>
    <w:p w:rsidR="00602DD5" w:rsidRPr="008D561E" w:rsidRDefault="008D561E" w:rsidP="00B305CD">
      <w:pPr>
        <w:spacing w:after="200" w:line="360" w:lineRule="auto"/>
        <w:contextualSpacing/>
        <w:rPr>
          <w:rFonts w:ascii="Verdana" w:eastAsia="Times New Roman" w:hAnsi="Verdana"/>
          <w:sz w:val="18"/>
          <w:szCs w:val="18"/>
        </w:rPr>
      </w:pPr>
      <w:r>
        <w:rPr>
          <w:rFonts w:ascii="Verdana" w:eastAsia="Times New Roman" w:hAnsi="Verdana"/>
          <w:sz w:val="18"/>
          <w:szCs w:val="18"/>
        </w:rPr>
        <w:tab/>
        <w:t xml:space="preserve">a. </w:t>
      </w:r>
      <w:r w:rsidR="00602DD5" w:rsidRPr="008D561E">
        <w:rPr>
          <w:rFonts w:ascii="Verdana" w:eastAsia="Times New Roman" w:hAnsi="Verdana"/>
          <w:sz w:val="18"/>
          <w:szCs w:val="18"/>
        </w:rPr>
        <w:t>hij in Nederland woont en bij een beschikking als bedoeld in artikel 8b, eerste lid, is verklaard dat ter zake van de voordelen die hij geniet uit zijn optreden geen inhoudingsplicht bestaat;.</w:t>
      </w:r>
    </w:p>
    <w:p w:rsidR="00602DD5" w:rsidRPr="008D561E" w:rsidRDefault="00602DD5" w:rsidP="00B305CD">
      <w:pPr>
        <w:spacing w:line="360" w:lineRule="auto"/>
        <w:rPr>
          <w:rFonts w:ascii="Verdana" w:eastAsia="Times New Roman" w:hAnsi="Verdana"/>
          <w:sz w:val="18"/>
          <w:szCs w:val="18"/>
        </w:rPr>
      </w:pPr>
    </w:p>
    <w:p w:rsidR="00602DD5" w:rsidRPr="008D561E" w:rsidRDefault="008D561E" w:rsidP="00B305CD">
      <w:pPr>
        <w:spacing w:line="360" w:lineRule="auto"/>
        <w:rPr>
          <w:rFonts w:ascii="Verdana" w:eastAsia="Times New Roman" w:hAnsi="Verdana"/>
          <w:sz w:val="18"/>
          <w:szCs w:val="18"/>
        </w:rPr>
      </w:pPr>
      <w:r>
        <w:rPr>
          <w:rFonts w:ascii="Verdana" w:eastAsia="Times New Roman" w:hAnsi="Verdana"/>
          <w:sz w:val="18"/>
          <w:szCs w:val="18"/>
        </w:rPr>
        <w:tab/>
      </w:r>
      <w:r w:rsidR="009745A1" w:rsidRPr="008D561E">
        <w:rPr>
          <w:rFonts w:ascii="Verdana" w:eastAsia="Times New Roman" w:hAnsi="Verdana"/>
          <w:sz w:val="18"/>
          <w:szCs w:val="18"/>
        </w:rPr>
        <w:t>B</w:t>
      </w:r>
      <w:r w:rsidR="00602DD5" w:rsidRPr="008D561E">
        <w:rPr>
          <w:rFonts w:ascii="Verdana" w:eastAsia="Times New Roman" w:hAnsi="Verdana"/>
          <w:sz w:val="18"/>
          <w:szCs w:val="18"/>
        </w:rPr>
        <w:t xml:space="preserve">. </w:t>
      </w:r>
      <w:r w:rsidR="002B7E6A" w:rsidRPr="008D561E">
        <w:rPr>
          <w:rFonts w:ascii="Verdana" w:hAnsi="Verdana"/>
          <w:b/>
          <w:sz w:val="18"/>
          <w:szCs w:val="18"/>
        </w:rPr>
        <w:t xml:space="preserve">Artikel 6a </w:t>
      </w:r>
      <w:r w:rsidR="00602DD5" w:rsidRPr="008D561E">
        <w:rPr>
          <w:rFonts w:ascii="Verdana" w:eastAsia="Times New Roman" w:hAnsi="Verdana"/>
          <w:sz w:val="18"/>
          <w:szCs w:val="18"/>
        </w:rPr>
        <w:t>vervalt.</w:t>
      </w:r>
    </w:p>
    <w:p w:rsidR="00602DD5" w:rsidRPr="008D561E" w:rsidRDefault="00602DD5" w:rsidP="00B305CD">
      <w:pPr>
        <w:spacing w:line="360" w:lineRule="auto"/>
        <w:rPr>
          <w:rFonts w:ascii="Verdana" w:eastAsia="Times New Roman" w:hAnsi="Verdana"/>
          <w:sz w:val="18"/>
          <w:szCs w:val="18"/>
        </w:rPr>
      </w:pPr>
    </w:p>
    <w:p w:rsidR="00602DD5" w:rsidRPr="008D561E" w:rsidRDefault="008D561E" w:rsidP="00B305CD">
      <w:pPr>
        <w:spacing w:line="360" w:lineRule="auto"/>
        <w:rPr>
          <w:rFonts w:ascii="Verdana" w:eastAsia="Times New Roman" w:hAnsi="Verdana"/>
          <w:sz w:val="18"/>
          <w:szCs w:val="18"/>
        </w:rPr>
      </w:pPr>
      <w:r>
        <w:rPr>
          <w:rFonts w:ascii="Verdana" w:eastAsia="Times New Roman" w:hAnsi="Verdana"/>
          <w:sz w:val="18"/>
          <w:szCs w:val="18"/>
        </w:rPr>
        <w:lastRenderedPageBreak/>
        <w:tab/>
      </w:r>
      <w:r w:rsidR="009745A1" w:rsidRPr="008D561E">
        <w:rPr>
          <w:rFonts w:ascii="Verdana" w:eastAsia="Times New Roman" w:hAnsi="Verdana"/>
          <w:sz w:val="18"/>
          <w:szCs w:val="18"/>
        </w:rPr>
        <w:t>C</w:t>
      </w:r>
      <w:r w:rsidR="00602DD5" w:rsidRPr="008D561E">
        <w:rPr>
          <w:rFonts w:ascii="Verdana" w:eastAsia="Times New Roman" w:hAnsi="Verdana"/>
          <w:sz w:val="18"/>
          <w:szCs w:val="18"/>
        </w:rPr>
        <w:t xml:space="preserve">. Na </w:t>
      </w:r>
      <w:r w:rsidR="00602DD5" w:rsidRPr="008D561E">
        <w:rPr>
          <w:rFonts w:ascii="Verdana" w:eastAsia="Times New Roman" w:hAnsi="Verdana"/>
          <w:b/>
          <w:sz w:val="18"/>
          <w:szCs w:val="18"/>
        </w:rPr>
        <w:t>artikel 8a</w:t>
      </w:r>
      <w:r w:rsidR="00602DD5" w:rsidRPr="008D561E">
        <w:rPr>
          <w:rFonts w:ascii="Verdana" w:eastAsia="Times New Roman" w:hAnsi="Verdana"/>
          <w:sz w:val="18"/>
          <w:szCs w:val="18"/>
        </w:rPr>
        <w:t xml:space="preserve"> wordt een artikel ingevoegd, luidende:</w:t>
      </w:r>
    </w:p>
    <w:p w:rsidR="00602DD5" w:rsidRPr="008D561E" w:rsidRDefault="008D561E" w:rsidP="00B305CD">
      <w:pPr>
        <w:spacing w:line="360" w:lineRule="auto"/>
        <w:rPr>
          <w:rFonts w:ascii="Verdana" w:eastAsia="Times New Roman" w:hAnsi="Verdana"/>
          <w:b/>
          <w:sz w:val="18"/>
          <w:szCs w:val="18"/>
        </w:rPr>
      </w:pPr>
      <w:r>
        <w:rPr>
          <w:rFonts w:ascii="Verdana" w:eastAsia="Times New Roman" w:hAnsi="Verdana"/>
          <w:b/>
          <w:sz w:val="18"/>
          <w:szCs w:val="18"/>
        </w:rPr>
        <w:tab/>
      </w:r>
      <w:r w:rsidR="00602DD5" w:rsidRPr="008D561E">
        <w:rPr>
          <w:rFonts w:ascii="Verdana" w:eastAsia="Times New Roman" w:hAnsi="Verdana"/>
          <w:b/>
          <w:sz w:val="18"/>
          <w:szCs w:val="18"/>
        </w:rPr>
        <w:t xml:space="preserve">Artikel 8b </w:t>
      </w:r>
    </w:p>
    <w:p w:rsidR="00602DD5" w:rsidRPr="008D561E" w:rsidRDefault="008D561E" w:rsidP="00B305CD">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1. Als inhoudingsplichtige </w:t>
      </w:r>
      <w:r w:rsidR="00F64271" w:rsidRPr="008D561E">
        <w:rPr>
          <w:rFonts w:ascii="Verdana" w:eastAsia="Times New Roman" w:hAnsi="Verdana"/>
          <w:sz w:val="18"/>
          <w:szCs w:val="18"/>
        </w:rPr>
        <w:t xml:space="preserve">van een persoon </w:t>
      </w:r>
      <w:r w:rsidR="00602DD5" w:rsidRPr="008D561E">
        <w:rPr>
          <w:rFonts w:ascii="Verdana" w:eastAsia="Times New Roman" w:hAnsi="Verdana"/>
          <w:sz w:val="18"/>
          <w:szCs w:val="18"/>
        </w:rPr>
        <w:t>wordt onder de hierna genoemde voorwaarden</w:t>
      </w:r>
      <w:r w:rsidR="007A6424" w:rsidRPr="008D561E">
        <w:rPr>
          <w:rFonts w:ascii="Verdana" w:eastAsia="Times New Roman" w:hAnsi="Verdana"/>
          <w:sz w:val="18"/>
          <w:szCs w:val="18"/>
        </w:rPr>
        <w:t xml:space="preserve"> </w:t>
      </w:r>
      <w:r w:rsidR="00602DD5" w:rsidRPr="008D561E">
        <w:rPr>
          <w:rFonts w:ascii="Verdana" w:eastAsia="Times New Roman" w:hAnsi="Verdana"/>
          <w:sz w:val="18"/>
          <w:szCs w:val="18"/>
        </w:rPr>
        <w:t xml:space="preserve">niet beschouwd degene </w:t>
      </w:r>
      <w:r w:rsidR="00F64271" w:rsidRPr="008D561E">
        <w:rPr>
          <w:rFonts w:ascii="Verdana" w:eastAsia="Times New Roman" w:hAnsi="Verdana"/>
          <w:sz w:val="18"/>
          <w:szCs w:val="18"/>
        </w:rPr>
        <w:t xml:space="preserve">die beschikt over een afschrift van </w:t>
      </w:r>
      <w:r w:rsidR="00602DD5" w:rsidRPr="008D561E">
        <w:rPr>
          <w:rFonts w:ascii="Verdana" w:eastAsia="Times New Roman" w:hAnsi="Verdana"/>
          <w:sz w:val="18"/>
          <w:szCs w:val="18"/>
        </w:rPr>
        <w:t>een beschikking als bedoeld in het derde lid, waaruit blijkt dat geen inhoudingsplicht bestaat voor de voordelen uit de werkzaamheden</w:t>
      </w:r>
      <w:r w:rsidR="00F64271" w:rsidRPr="008D561E">
        <w:rPr>
          <w:rFonts w:ascii="Verdana" w:eastAsia="Times New Roman" w:hAnsi="Verdana"/>
          <w:sz w:val="18"/>
          <w:szCs w:val="18"/>
        </w:rPr>
        <w:t xml:space="preserve"> van die persoon</w:t>
      </w:r>
      <w:r w:rsidR="00602DD5" w:rsidRPr="008D561E">
        <w:rPr>
          <w:rFonts w:ascii="Verdana" w:eastAsia="Times New Roman" w:hAnsi="Verdana"/>
          <w:sz w:val="18"/>
          <w:szCs w:val="18"/>
        </w:rPr>
        <w:t>:</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a. de werkzaamheden en de wijze waarop en de condities waaronder die werkzaamheden worden verricht, komen overeen met de werkzaamheden die in de beschikking zijn aangeduid, onderscheidenlijk met de wijze waarop en de condities waaronder de werkzaamheden volgens de beschikking worden verricht;</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b. de werkzaamheden vallen in het </w:t>
      </w:r>
      <w:r w:rsidR="00140D7A" w:rsidRPr="008D561E">
        <w:rPr>
          <w:rFonts w:ascii="Verdana" w:eastAsia="Times New Roman" w:hAnsi="Verdana"/>
          <w:sz w:val="18"/>
          <w:szCs w:val="18"/>
        </w:rPr>
        <w:t>kalenderjaar</w:t>
      </w:r>
      <w:r w:rsidR="00602DD5" w:rsidRPr="008D561E">
        <w:rPr>
          <w:rFonts w:ascii="Verdana" w:eastAsia="Times New Roman" w:hAnsi="Verdana"/>
          <w:sz w:val="18"/>
          <w:szCs w:val="18"/>
        </w:rPr>
        <w:t xml:space="preserve"> waarvoor de beschikking geldt; </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c. degene voor wie de werkzaamheden worden verricht:</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1°. heeft de identiteit van degene die de werkzaamheden verricht vastgesteld aan de hand van een document als bedoeld in artikel 1, eerste lid, onder 1° tot en met 3°, van de Wet op de identificatieplicht</w:t>
      </w:r>
      <w:r w:rsidR="00B55D0B" w:rsidRPr="008D561E">
        <w:rPr>
          <w:rFonts w:ascii="Verdana" w:eastAsia="Times New Roman" w:hAnsi="Verdana"/>
          <w:sz w:val="18"/>
          <w:szCs w:val="18"/>
        </w:rPr>
        <w:t>;</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F64271" w:rsidRPr="008D561E">
        <w:rPr>
          <w:rFonts w:ascii="Verdana" w:eastAsia="Times New Roman" w:hAnsi="Verdana"/>
          <w:sz w:val="18"/>
          <w:szCs w:val="18"/>
        </w:rPr>
        <w:t>2</w:t>
      </w:r>
      <w:r w:rsidR="00602DD5" w:rsidRPr="008D561E">
        <w:rPr>
          <w:rFonts w:ascii="Verdana" w:eastAsia="Times New Roman" w:hAnsi="Verdana"/>
          <w:sz w:val="18"/>
          <w:szCs w:val="18"/>
        </w:rPr>
        <w:t xml:space="preserve">°. heeft de aard en het nummer van het document, bedoeld onder </w:t>
      </w:r>
      <w:r w:rsidR="00F64271" w:rsidRPr="008D561E">
        <w:rPr>
          <w:rFonts w:ascii="Verdana" w:eastAsia="Times New Roman" w:hAnsi="Verdana"/>
          <w:sz w:val="18"/>
          <w:szCs w:val="18"/>
        </w:rPr>
        <w:t>1</w:t>
      </w:r>
      <w:r w:rsidR="00602DD5" w:rsidRPr="008D561E">
        <w:rPr>
          <w:rFonts w:ascii="Verdana" w:eastAsia="Times New Roman" w:hAnsi="Verdana"/>
          <w:sz w:val="18"/>
          <w:szCs w:val="18"/>
        </w:rPr>
        <w:t>°, in zijn administratie opgenomen, en</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F64271" w:rsidRPr="008D561E">
        <w:rPr>
          <w:rFonts w:ascii="Verdana" w:eastAsia="Times New Roman" w:hAnsi="Verdana"/>
          <w:sz w:val="18"/>
          <w:szCs w:val="18"/>
        </w:rPr>
        <w:t>3</w:t>
      </w:r>
      <w:r w:rsidR="00602DD5" w:rsidRPr="008D561E">
        <w:rPr>
          <w:rFonts w:ascii="Verdana" w:eastAsia="Times New Roman" w:hAnsi="Verdana"/>
          <w:sz w:val="18"/>
          <w:szCs w:val="18"/>
        </w:rPr>
        <w:t xml:space="preserve">°. bewaart een afschrift van het document, bedoeld onder </w:t>
      </w:r>
      <w:r w:rsidR="00F64271" w:rsidRPr="008D561E">
        <w:rPr>
          <w:rFonts w:ascii="Verdana" w:eastAsia="Times New Roman" w:hAnsi="Verdana"/>
          <w:sz w:val="18"/>
          <w:szCs w:val="18"/>
        </w:rPr>
        <w:t>1</w:t>
      </w:r>
      <w:r w:rsidR="00602DD5" w:rsidRPr="008D561E">
        <w:rPr>
          <w:rFonts w:ascii="Verdana" w:eastAsia="Times New Roman" w:hAnsi="Verdana"/>
          <w:sz w:val="18"/>
          <w:szCs w:val="18"/>
        </w:rPr>
        <w:t>°, bij zijn administratie.</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2. Aan de voorwaarde, bedoeld in het eerste lid, onderdeel b, wordt ook geacht te zijn voldaan indien de werkzaamheden vallen in het kalenderjaar aansluitend op het kalenderjaar waarop de beschikking betrekking heeft en worden verricht op basis van een overeenkomst die is aangegaan:</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a. vóór 1 november van het kalenderjaar waarvoor de beschikking geldt, en </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b. ingeval voor het aansluitende kalenderjaar reeds een beschikking is aangevraagd: vóór de dagtekening van die beschikking.</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3. </w:t>
      </w:r>
      <w:r w:rsidR="000F2F90" w:rsidRPr="008D561E">
        <w:rPr>
          <w:rFonts w:ascii="Verdana" w:eastAsia="Times New Roman" w:hAnsi="Verdana"/>
          <w:sz w:val="18"/>
          <w:szCs w:val="18"/>
        </w:rPr>
        <w:t xml:space="preserve">De persoon </w:t>
      </w:r>
      <w:r w:rsidR="00602DD5" w:rsidRPr="008D561E">
        <w:rPr>
          <w:rFonts w:ascii="Verdana" w:eastAsia="Times New Roman" w:hAnsi="Verdana"/>
          <w:sz w:val="18"/>
          <w:szCs w:val="18"/>
        </w:rPr>
        <w:t>die</w:t>
      </w:r>
      <w:r w:rsidR="00B12D27" w:rsidRPr="008D561E">
        <w:rPr>
          <w:rFonts w:ascii="Verdana" w:eastAsia="Times New Roman" w:hAnsi="Verdana"/>
          <w:sz w:val="18"/>
          <w:szCs w:val="18"/>
        </w:rPr>
        <w:t xml:space="preserve"> werkzaamheden </w:t>
      </w:r>
      <w:r w:rsidR="00CD2F9B" w:rsidRPr="008D561E">
        <w:rPr>
          <w:rFonts w:ascii="Verdana" w:eastAsia="Times New Roman" w:hAnsi="Verdana"/>
          <w:sz w:val="18"/>
          <w:szCs w:val="18"/>
        </w:rPr>
        <w:t xml:space="preserve">gaat </w:t>
      </w:r>
      <w:r w:rsidR="00B12D27" w:rsidRPr="008D561E">
        <w:rPr>
          <w:rFonts w:ascii="Verdana" w:eastAsia="Times New Roman" w:hAnsi="Verdana"/>
          <w:sz w:val="18"/>
          <w:szCs w:val="18"/>
        </w:rPr>
        <w:t>verricht</w:t>
      </w:r>
      <w:r w:rsidR="00CD2F9B" w:rsidRPr="008D561E">
        <w:rPr>
          <w:rFonts w:ascii="Verdana" w:eastAsia="Times New Roman" w:hAnsi="Verdana"/>
          <w:sz w:val="18"/>
          <w:szCs w:val="18"/>
        </w:rPr>
        <w:t>en</w:t>
      </w:r>
      <w:r w:rsidR="00B12D27" w:rsidRPr="008D561E">
        <w:rPr>
          <w:rFonts w:ascii="Verdana" w:eastAsia="Times New Roman" w:hAnsi="Verdana"/>
          <w:sz w:val="18"/>
          <w:szCs w:val="18"/>
        </w:rPr>
        <w:t xml:space="preserve"> en</w:t>
      </w:r>
      <w:r w:rsidR="00602DD5" w:rsidRPr="008D561E">
        <w:rPr>
          <w:rFonts w:ascii="Verdana" w:eastAsia="Times New Roman" w:hAnsi="Verdana"/>
          <w:sz w:val="18"/>
          <w:szCs w:val="18"/>
        </w:rPr>
        <w:t xml:space="preserve"> zekerheid wenst omtrent de vraag of geen inhoudingsplicht bestaat voor de voordelen </w:t>
      </w:r>
      <w:r w:rsidR="0044436E" w:rsidRPr="008D561E">
        <w:rPr>
          <w:rFonts w:ascii="Verdana" w:eastAsia="Times New Roman" w:hAnsi="Verdana"/>
          <w:sz w:val="18"/>
          <w:szCs w:val="18"/>
        </w:rPr>
        <w:t xml:space="preserve">uit die werkzaamheden of </w:t>
      </w:r>
      <w:r w:rsidR="00602DD5" w:rsidRPr="008D561E">
        <w:rPr>
          <w:rFonts w:ascii="Verdana" w:eastAsia="Times New Roman" w:hAnsi="Verdana"/>
          <w:sz w:val="18"/>
          <w:szCs w:val="18"/>
        </w:rPr>
        <w:t xml:space="preserve">uit een arbeidsverhouding </w:t>
      </w:r>
      <w:r w:rsidR="004F074A" w:rsidRPr="008D561E">
        <w:rPr>
          <w:rFonts w:ascii="Verdana" w:eastAsia="Times New Roman" w:hAnsi="Verdana"/>
          <w:sz w:val="18"/>
          <w:szCs w:val="18"/>
        </w:rPr>
        <w:t xml:space="preserve">of </w:t>
      </w:r>
      <w:r w:rsidR="00602DD5" w:rsidRPr="008D561E">
        <w:rPr>
          <w:rFonts w:ascii="Verdana" w:eastAsia="Times New Roman" w:hAnsi="Verdana"/>
          <w:sz w:val="18"/>
          <w:szCs w:val="18"/>
        </w:rPr>
        <w:t xml:space="preserve">arbeidsverhoudingen waarin sprake is van hetzelfde soort werkzaamheden die hij op overeenkomstige wijze en onder overeenkomstige condities </w:t>
      </w:r>
      <w:r w:rsidR="00CD2F9B" w:rsidRPr="008D561E">
        <w:rPr>
          <w:rFonts w:ascii="Verdana" w:eastAsia="Times New Roman" w:hAnsi="Verdana"/>
          <w:sz w:val="18"/>
          <w:szCs w:val="18"/>
        </w:rPr>
        <w:t xml:space="preserve">gaat </w:t>
      </w:r>
      <w:r w:rsidR="00602DD5" w:rsidRPr="008D561E">
        <w:rPr>
          <w:rFonts w:ascii="Verdana" w:eastAsia="Times New Roman" w:hAnsi="Verdana"/>
          <w:sz w:val="18"/>
          <w:szCs w:val="18"/>
        </w:rPr>
        <w:t>verricht</w:t>
      </w:r>
      <w:r w:rsidR="00CD2F9B" w:rsidRPr="008D561E">
        <w:rPr>
          <w:rFonts w:ascii="Verdana" w:eastAsia="Times New Roman" w:hAnsi="Verdana"/>
          <w:sz w:val="18"/>
          <w:szCs w:val="18"/>
        </w:rPr>
        <w:t>en</w:t>
      </w:r>
      <w:r w:rsidR="00602DD5" w:rsidRPr="008D561E">
        <w:rPr>
          <w:rFonts w:ascii="Verdana" w:eastAsia="Times New Roman" w:hAnsi="Verdana"/>
          <w:sz w:val="18"/>
          <w:szCs w:val="18"/>
        </w:rPr>
        <w:t xml:space="preserve">, kan een verzoek indienen bij de inspecteur. De inspecteur beslist op het verzoek bij voor bezwaar vatbare beschikking. </w:t>
      </w:r>
      <w:r w:rsidR="00A4730B" w:rsidRPr="008D561E">
        <w:rPr>
          <w:rFonts w:ascii="Verdana" w:eastAsia="Times New Roman" w:hAnsi="Verdana"/>
          <w:sz w:val="18"/>
          <w:szCs w:val="18"/>
        </w:rPr>
        <w:t xml:space="preserve">Bij ministeriële regeling kunnen regels worden gesteld over de wijze waarop het verzoek </w:t>
      </w:r>
      <w:r w:rsidR="00B00958" w:rsidRPr="008D561E">
        <w:rPr>
          <w:rFonts w:ascii="Verdana" w:eastAsia="Times New Roman" w:hAnsi="Verdana"/>
          <w:sz w:val="18"/>
          <w:szCs w:val="18"/>
        </w:rPr>
        <w:t>wordt</w:t>
      </w:r>
      <w:r w:rsidR="00A4730B" w:rsidRPr="008D561E">
        <w:rPr>
          <w:rFonts w:ascii="Verdana" w:eastAsia="Times New Roman" w:hAnsi="Verdana"/>
          <w:sz w:val="18"/>
          <w:szCs w:val="18"/>
        </w:rPr>
        <w:t xml:space="preserve"> gedaan en de beschikking wordt gegeven, waarbij bepaald kan worden dat dit </w:t>
      </w:r>
      <w:r w:rsidR="000B3965" w:rsidRPr="008D561E">
        <w:rPr>
          <w:rFonts w:ascii="Verdana" w:eastAsia="Times New Roman" w:hAnsi="Verdana"/>
          <w:sz w:val="18"/>
          <w:szCs w:val="18"/>
        </w:rPr>
        <w:t xml:space="preserve">uitsluitend </w:t>
      </w:r>
      <w:r w:rsidR="00A4730B" w:rsidRPr="008D561E">
        <w:rPr>
          <w:rFonts w:ascii="Verdana" w:eastAsia="Times New Roman" w:hAnsi="Verdana"/>
          <w:sz w:val="18"/>
          <w:szCs w:val="18"/>
        </w:rPr>
        <w:t>langs elektronische weg geschiedt.</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4. Uit de beschikking, bedoeld in het eerste lid, blijkt het soort werkzaamheden dat wordt verricht en de wijze waarop en de condities waaronder die werkzaamheden worden verricht </w:t>
      </w:r>
      <w:r w:rsidR="00B12D27" w:rsidRPr="008D561E">
        <w:rPr>
          <w:rFonts w:ascii="Verdana" w:eastAsia="Times New Roman" w:hAnsi="Verdana"/>
          <w:sz w:val="18"/>
          <w:szCs w:val="18"/>
        </w:rPr>
        <w:t xml:space="preserve">alsmede </w:t>
      </w:r>
      <w:r w:rsidR="00602DD5" w:rsidRPr="008D561E">
        <w:rPr>
          <w:rFonts w:ascii="Verdana" w:eastAsia="Times New Roman" w:hAnsi="Verdana"/>
          <w:sz w:val="18"/>
          <w:szCs w:val="18"/>
        </w:rPr>
        <w:t>het kalenderjaar waarvoor de beschikking geldt.</w:t>
      </w:r>
    </w:p>
    <w:p w:rsidR="00602DD5" w:rsidRPr="008D561E" w:rsidRDefault="00602DD5"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602DD5" w:rsidRPr="008D561E">
        <w:rPr>
          <w:rFonts w:ascii="Verdana" w:eastAsia="Times New Roman" w:hAnsi="Verdana"/>
          <w:b/>
          <w:sz w:val="18"/>
          <w:szCs w:val="18"/>
        </w:rPr>
        <w:t xml:space="preserve">Artikel </w:t>
      </w:r>
      <w:r w:rsidR="009745A1" w:rsidRPr="008D561E">
        <w:rPr>
          <w:rFonts w:ascii="Verdana" w:eastAsia="Times New Roman" w:hAnsi="Verdana"/>
          <w:b/>
          <w:sz w:val="18"/>
          <w:szCs w:val="18"/>
        </w:rPr>
        <w:t>III</w:t>
      </w:r>
    </w:p>
    <w:p w:rsidR="00602DD5" w:rsidRPr="008D561E" w:rsidRDefault="00602DD5"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In de Ziektewet wordt in </w:t>
      </w:r>
      <w:r w:rsidR="00602DD5" w:rsidRPr="008D561E">
        <w:rPr>
          <w:rFonts w:ascii="Verdana" w:eastAsia="Times New Roman" w:hAnsi="Verdana"/>
          <w:b/>
          <w:sz w:val="18"/>
          <w:szCs w:val="18"/>
        </w:rPr>
        <w:t>artikel 6</w:t>
      </w:r>
      <w:r w:rsidR="00602DD5" w:rsidRPr="008D561E">
        <w:rPr>
          <w:rFonts w:ascii="Verdana" w:eastAsia="Times New Roman" w:hAnsi="Verdana"/>
          <w:sz w:val="18"/>
          <w:szCs w:val="18"/>
        </w:rPr>
        <w:t>, eerste lid, onderdeel e, “artikel 6a van de Wet op de loonbelasting 1964” vervangen door: artikel 8b, eerste lid, van de Wet op de loonbelasting 1964.</w:t>
      </w:r>
    </w:p>
    <w:p w:rsidR="00F2690B" w:rsidRPr="008D561E" w:rsidRDefault="00F2690B" w:rsidP="008D561E">
      <w:pPr>
        <w:spacing w:line="360" w:lineRule="auto"/>
        <w:rPr>
          <w:rFonts w:ascii="Verdana" w:eastAsia="Times New Roman" w:hAnsi="Verdana"/>
          <w:sz w:val="18"/>
          <w:szCs w:val="18"/>
        </w:rPr>
      </w:pPr>
    </w:p>
    <w:p w:rsidR="008E0A2F"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p>
    <w:p w:rsidR="008E0A2F" w:rsidRDefault="008E0A2F">
      <w:pPr>
        <w:rPr>
          <w:rFonts w:ascii="Verdana" w:eastAsia="Times New Roman" w:hAnsi="Verdana"/>
          <w:b/>
          <w:sz w:val="18"/>
          <w:szCs w:val="18"/>
        </w:rPr>
      </w:pPr>
      <w:r>
        <w:rPr>
          <w:rFonts w:ascii="Verdana" w:eastAsia="Times New Roman" w:hAnsi="Verdana"/>
          <w:b/>
          <w:sz w:val="18"/>
          <w:szCs w:val="18"/>
        </w:rPr>
        <w:br w:type="page"/>
      </w:r>
    </w:p>
    <w:p w:rsidR="00602DD5" w:rsidRPr="008D561E" w:rsidRDefault="008E0A2F" w:rsidP="008D561E">
      <w:pPr>
        <w:spacing w:line="360" w:lineRule="auto"/>
        <w:rPr>
          <w:rFonts w:ascii="Verdana" w:eastAsia="Times New Roman" w:hAnsi="Verdana"/>
          <w:b/>
          <w:sz w:val="18"/>
          <w:szCs w:val="18"/>
        </w:rPr>
      </w:pPr>
      <w:r>
        <w:rPr>
          <w:rFonts w:ascii="Verdana" w:eastAsia="Times New Roman" w:hAnsi="Verdana"/>
          <w:b/>
          <w:sz w:val="18"/>
          <w:szCs w:val="18"/>
        </w:rPr>
        <w:lastRenderedPageBreak/>
        <w:tab/>
      </w:r>
      <w:r w:rsidR="00602DD5" w:rsidRPr="008D561E">
        <w:rPr>
          <w:rFonts w:ascii="Verdana" w:eastAsia="Times New Roman" w:hAnsi="Verdana"/>
          <w:b/>
          <w:sz w:val="18"/>
          <w:szCs w:val="18"/>
        </w:rPr>
        <w:t xml:space="preserve">Artikel </w:t>
      </w:r>
      <w:r w:rsidR="009745A1" w:rsidRPr="008D561E">
        <w:rPr>
          <w:rFonts w:ascii="Verdana" w:eastAsia="Times New Roman" w:hAnsi="Verdana"/>
          <w:b/>
          <w:sz w:val="18"/>
          <w:szCs w:val="18"/>
        </w:rPr>
        <w:t>IV</w:t>
      </w:r>
    </w:p>
    <w:p w:rsidR="00602DD5" w:rsidRPr="008D561E" w:rsidRDefault="00602DD5"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In de Werkloosheidswet wordt in </w:t>
      </w:r>
      <w:r w:rsidR="00602DD5" w:rsidRPr="008D561E">
        <w:rPr>
          <w:rFonts w:ascii="Verdana" w:eastAsia="Times New Roman" w:hAnsi="Verdana"/>
          <w:b/>
          <w:sz w:val="18"/>
          <w:szCs w:val="18"/>
        </w:rPr>
        <w:t>artikel 6</w:t>
      </w:r>
      <w:r w:rsidR="00602DD5" w:rsidRPr="008D561E">
        <w:rPr>
          <w:rFonts w:ascii="Verdana" w:eastAsia="Times New Roman" w:hAnsi="Verdana"/>
          <w:sz w:val="18"/>
          <w:szCs w:val="18"/>
        </w:rPr>
        <w:t>, eerste lid, onderdeel e, “artikel 6a van de Wet op de loonbelasting 1964” vervangen door: artikel 8b, eerste lid, van de Wet op de loonbelasting 1964.</w:t>
      </w:r>
    </w:p>
    <w:p w:rsidR="00F2690B" w:rsidRPr="008D561E" w:rsidRDefault="00F2690B" w:rsidP="008D561E">
      <w:pPr>
        <w:spacing w:line="360" w:lineRule="auto"/>
        <w:rPr>
          <w:rFonts w:ascii="Verdana" w:eastAsia="Times New Roman" w:hAnsi="Verdana"/>
          <w:b/>
          <w:sz w:val="18"/>
          <w:szCs w:val="18"/>
        </w:rPr>
      </w:pPr>
    </w:p>
    <w:p w:rsidR="00602DD5"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602DD5" w:rsidRPr="008D561E">
        <w:rPr>
          <w:rFonts w:ascii="Verdana" w:eastAsia="Times New Roman" w:hAnsi="Verdana"/>
          <w:b/>
          <w:sz w:val="18"/>
          <w:szCs w:val="18"/>
        </w:rPr>
        <w:t>Artikel V</w:t>
      </w:r>
    </w:p>
    <w:p w:rsidR="00602DD5" w:rsidRPr="008D561E" w:rsidRDefault="00602DD5"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b/>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In de Wet op de arbeidsongeschiktheidsverzekering wordt in </w:t>
      </w:r>
      <w:r w:rsidR="00602DD5" w:rsidRPr="008D561E">
        <w:rPr>
          <w:rFonts w:ascii="Verdana" w:eastAsia="Times New Roman" w:hAnsi="Verdana"/>
          <w:b/>
          <w:sz w:val="18"/>
          <w:szCs w:val="18"/>
        </w:rPr>
        <w:t>artikel 6</w:t>
      </w:r>
      <w:r w:rsidR="00602DD5" w:rsidRPr="008D561E">
        <w:rPr>
          <w:rFonts w:ascii="Verdana" w:eastAsia="Times New Roman" w:hAnsi="Verdana"/>
          <w:sz w:val="18"/>
          <w:szCs w:val="18"/>
        </w:rPr>
        <w:t>, eerste lid, onderdeel e, “artikel 6a van de Wet op de loonbelasting 1964” vervangen door: artikel 8b, eerste lid, van de Wet op de loonbelasting 1964.</w:t>
      </w:r>
    </w:p>
    <w:p w:rsidR="00602DD5" w:rsidRPr="008D561E" w:rsidRDefault="00602DD5" w:rsidP="008D561E">
      <w:pPr>
        <w:spacing w:line="360" w:lineRule="auto"/>
        <w:rPr>
          <w:rFonts w:ascii="Verdana" w:eastAsia="Times New Roman" w:hAnsi="Verdana"/>
          <w:b/>
          <w:sz w:val="18"/>
          <w:szCs w:val="18"/>
        </w:rPr>
      </w:pPr>
    </w:p>
    <w:p w:rsidR="00602DD5"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602DD5" w:rsidRPr="008D561E">
        <w:rPr>
          <w:rFonts w:ascii="Verdana" w:eastAsia="Times New Roman" w:hAnsi="Verdana"/>
          <w:b/>
          <w:sz w:val="18"/>
          <w:szCs w:val="18"/>
        </w:rPr>
        <w:t>Artikel VI</w:t>
      </w:r>
    </w:p>
    <w:p w:rsidR="00602DD5" w:rsidRPr="008D561E" w:rsidRDefault="00602DD5" w:rsidP="008D561E">
      <w:pPr>
        <w:spacing w:line="360" w:lineRule="auto"/>
        <w:rPr>
          <w:rFonts w:ascii="Verdana" w:eastAsia="Times New Roman" w:hAnsi="Verdana"/>
          <w:b/>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AC501D" w:rsidRPr="00AC501D">
        <w:rPr>
          <w:rFonts w:ascii="Verdana" w:eastAsia="Times New Roman" w:hAnsi="Verdana"/>
          <w:sz w:val="18"/>
          <w:szCs w:val="18"/>
        </w:rPr>
        <w:t xml:space="preserve">In de Wet arbeidsongeschiktheidsverzekering zelfstandigen wordt in artikel 4a, eerste lid, “artikel 3.156 van de Wet inkomstenbelasting 2001” vervangen door: artikel 3.156 van de Wet inkomstenbelasting 2001, zoals dat artikel tot het in artikel IX, eerste lid, van de Wet </w:t>
      </w:r>
      <w:r w:rsidR="00AC501D" w:rsidRPr="00AC501D">
        <w:rPr>
          <w:rFonts w:ascii="Verdana" w:eastAsia="Times New Roman" w:hAnsi="Verdana"/>
          <w:bCs/>
          <w:sz w:val="18"/>
          <w:szCs w:val="18"/>
        </w:rPr>
        <w:t>invoering Beschikking geen loonheffingen bedoelde tijdstip</w:t>
      </w:r>
      <w:r w:rsidR="00AC501D" w:rsidRPr="00AC501D">
        <w:rPr>
          <w:rFonts w:ascii="Verdana" w:eastAsia="Times New Roman" w:hAnsi="Verdana"/>
          <w:sz w:val="18"/>
          <w:szCs w:val="18"/>
        </w:rPr>
        <w:t xml:space="preserve"> luidde.</w:t>
      </w:r>
    </w:p>
    <w:p w:rsidR="00602DD5" w:rsidRPr="008D561E" w:rsidRDefault="00602DD5"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602DD5" w:rsidRPr="008D561E">
        <w:rPr>
          <w:rFonts w:ascii="Verdana" w:eastAsia="Times New Roman" w:hAnsi="Verdana"/>
          <w:b/>
          <w:sz w:val="18"/>
          <w:szCs w:val="18"/>
        </w:rPr>
        <w:t xml:space="preserve">Artikel </w:t>
      </w:r>
      <w:r w:rsidR="009745A1" w:rsidRPr="008D561E">
        <w:rPr>
          <w:rFonts w:ascii="Verdana" w:eastAsia="Times New Roman" w:hAnsi="Verdana"/>
          <w:b/>
          <w:sz w:val="18"/>
          <w:szCs w:val="18"/>
        </w:rPr>
        <w:t>VII</w:t>
      </w:r>
    </w:p>
    <w:p w:rsidR="00602DD5" w:rsidRPr="008D561E" w:rsidRDefault="00602DD5" w:rsidP="008D561E">
      <w:pPr>
        <w:spacing w:line="360" w:lineRule="auto"/>
        <w:rPr>
          <w:rFonts w:ascii="Verdana" w:eastAsia="Times New Roman" w:hAnsi="Verdana"/>
          <w:b/>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AC501D" w:rsidRPr="00AC501D">
        <w:rPr>
          <w:rFonts w:ascii="Verdana" w:eastAsia="Times New Roman" w:hAnsi="Verdana"/>
          <w:sz w:val="18"/>
          <w:szCs w:val="18"/>
        </w:rPr>
        <w:t>De inspecteur kan al voor inwerkingtreding van deze wet een beschikking als bedoeld in artikel 8b, eerste lid, van de Wet op de loonbelasting 1964, zoals dat ingevolge artikel II, onderdeel C, komt te luiden, afgeven. Artikel 8b, derde lid, van de Wet op de loonbelasting 1964, zoals dat ingevolge artikel II, onderdeel C, komt te luiden, is van overeenkomstige toepassing.</w:t>
      </w:r>
    </w:p>
    <w:p w:rsidR="00F2690B" w:rsidRPr="008D561E" w:rsidRDefault="00F2690B"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602DD5" w:rsidRPr="008D561E">
        <w:rPr>
          <w:rFonts w:ascii="Verdana" w:eastAsia="Times New Roman" w:hAnsi="Verdana"/>
          <w:b/>
          <w:sz w:val="18"/>
          <w:szCs w:val="18"/>
        </w:rPr>
        <w:t xml:space="preserve">Artikel </w:t>
      </w:r>
      <w:r w:rsidR="009745A1" w:rsidRPr="008D561E">
        <w:rPr>
          <w:rFonts w:ascii="Verdana" w:eastAsia="Times New Roman" w:hAnsi="Verdana"/>
          <w:b/>
          <w:sz w:val="18"/>
          <w:szCs w:val="18"/>
        </w:rPr>
        <w:t>VIII</w:t>
      </w:r>
    </w:p>
    <w:p w:rsidR="00602DD5" w:rsidRPr="008D561E" w:rsidRDefault="00602DD5"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AC501D" w:rsidRPr="00AC501D">
        <w:rPr>
          <w:rFonts w:ascii="Verdana" w:eastAsia="Times New Roman" w:hAnsi="Verdana"/>
          <w:sz w:val="18"/>
          <w:szCs w:val="18"/>
        </w:rPr>
        <w:t xml:space="preserve">De artikelen 3.156 en 3.157 van de Wet inkomstenbelasting 2001, artikel 6a van de Wet op de loonbelasting 1964, artikel 6 van de Ziektewet, artikel 6 van de Werkloosheidswet en artikel 6 van de Wet op de arbeidsongeschiktheidsverzekering, zoals die artikelen tot het in artikel IX, eerste lid, bedoelde tijdstip luidden, blijven tot een bij regeling van Onze Minister van Financiën te bepalen datum van toepassing op beschikkingen die zijn afgegeven op grond van de artikelen 3.156 of 3.157 van de Wet inkomstenbelasting 2001, zoals die artikelen tot het in artikel IX, eerste lid, </w:t>
      </w:r>
      <w:r w:rsidR="00AC501D" w:rsidRPr="00AC501D">
        <w:rPr>
          <w:rFonts w:ascii="Verdana" w:eastAsia="Times New Roman" w:hAnsi="Verdana"/>
          <w:bCs/>
          <w:sz w:val="18"/>
          <w:szCs w:val="18"/>
        </w:rPr>
        <w:t>bedoelde tijdstip</w:t>
      </w:r>
      <w:r w:rsidR="00AC501D" w:rsidRPr="00AC501D">
        <w:rPr>
          <w:rFonts w:ascii="Verdana" w:eastAsia="Times New Roman" w:hAnsi="Verdana"/>
          <w:sz w:val="18"/>
          <w:szCs w:val="18"/>
        </w:rPr>
        <w:t xml:space="preserve"> luidden.</w:t>
      </w:r>
    </w:p>
    <w:p w:rsidR="00602DD5" w:rsidRPr="008D561E" w:rsidRDefault="00602DD5" w:rsidP="008D561E">
      <w:pPr>
        <w:spacing w:line="360" w:lineRule="auto"/>
        <w:rPr>
          <w:rFonts w:ascii="Verdana" w:eastAsia="Times New Roman" w:hAnsi="Verdana"/>
          <w:b/>
          <w:sz w:val="18"/>
          <w:szCs w:val="18"/>
        </w:rPr>
      </w:pPr>
    </w:p>
    <w:p w:rsidR="00602DD5"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9745A1" w:rsidRPr="008D561E">
        <w:rPr>
          <w:rFonts w:ascii="Verdana" w:eastAsia="Times New Roman" w:hAnsi="Verdana"/>
          <w:b/>
          <w:sz w:val="18"/>
          <w:szCs w:val="18"/>
        </w:rPr>
        <w:t>Artikel IX</w:t>
      </w:r>
    </w:p>
    <w:p w:rsidR="00602DD5" w:rsidRPr="008D561E" w:rsidRDefault="00602DD5" w:rsidP="008D561E">
      <w:pPr>
        <w:spacing w:line="360" w:lineRule="auto"/>
        <w:rPr>
          <w:rFonts w:ascii="Verdana" w:eastAsia="Times New Roman" w:hAnsi="Verdana"/>
          <w:b/>
          <w:sz w:val="18"/>
          <w:szCs w:val="18"/>
        </w:rPr>
      </w:pPr>
    </w:p>
    <w:p w:rsidR="00AC501D" w:rsidRPr="00AC501D" w:rsidRDefault="008D561E" w:rsidP="00AC501D">
      <w:pPr>
        <w:spacing w:line="360" w:lineRule="auto"/>
        <w:rPr>
          <w:rFonts w:ascii="Verdana" w:eastAsia="Times New Roman" w:hAnsi="Verdana"/>
          <w:sz w:val="18"/>
          <w:szCs w:val="18"/>
        </w:rPr>
      </w:pPr>
      <w:r>
        <w:rPr>
          <w:rFonts w:ascii="Verdana" w:eastAsia="Times New Roman" w:hAnsi="Verdana"/>
          <w:sz w:val="18"/>
          <w:szCs w:val="18"/>
        </w:rPr>
        <w:tab/>
      </w:r>
      <w:r w:rsidR="00AC501D" w:rsidRPr="00AC501D">
        <w:rPr>
          <w:rFonts w:ascii="Verdana" w:eastAsia="Times New Roman" w:hAnsi="Verdana"/>
          <w:sz w:val="18"/>
          <w:szCs w:val="18"/>
        </w:rPr>
        <w:t>1. Deze wet treedt in werking op een bij koninklijk besluit te bepalen tijdstip.</w:t>
      </w:r>
    </w:p>
    <w:p w:rsidR="00422AAA" w:rsidRPr="008D561E" w:rsidRDefault="00AC501D" w:rsidP="00AC501D">
      <w:pPr>
        <w:spacing w:line="360" w:lineRule="auto"/>
        <w:rPr>
          <w:rFonts w:ascii="Verdana" w:eastAsia="Times New Roman" w:hAnsi="Verdana"/>
          <w:sz w:val="18"/>
          <w:szCs w:val="18"/>
        </w:rPr>
      </w:pPr>
      <w:r>
        <w:rPr>
          <w:rFonts w:ascii="Verdana" w:eastAsia="Times New Roman" w:hAnsi="Verdana"/>
          <w:sz w:val="18"/>
          <w:szCs w:val="18"/>
        </w:rPr>
        <w:tab/>
      </w:r>
      <w:r w:rsidRPr="00AC501D">
        <w:rPr>
          <w:rFonts w:ascii="Verdana" w:eastAsia="Times New Roman" w:hAnsi="Verdana"/>
          <w:sz w:val="18"/>
          <w:szCs w:val="18"/>
        </w:rPr>
        <w:t>2. In afwijking van het eerste lid treedt artikel VII in werking op de dag na de datum van uitgifte van het Staatsblad waarin deze wet wordt geplaatst.</w:t>
      </w:r>
    </w:p>
    <w:p w:rsidR="00F2690B" w:rsidRPr="008D561E" w:rsidRDefault="00F2690B" w:rsidP="008D561E">
      <w:pPr>
        <w:spacing w:line="360" w:lineRule="auto"/>
        <w:rPr>
          <w:rFonts w:ascii="Verdana" w:eastAsia="Times New Roman" w:hAnsi="Verdana"/>
          <w:sz w:val="18"/>
          <w:szCs w:val="18"/>
        </w:rPr>
      </w:pPr>
    </w:p>
    <w:p w:rsid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p>
    <w:p w:rsidR="008D561E" w:rsidRDefault="008D561E">
      <w:pPr>
        <w:rPr>
          <w:rFonts w:ascii="Verdana" w:eastAsia="Times New Roman" w:hAnsi="Verdana"/>
          <w:b/>
          <w:sz w:val="18"/>
          <w:szCs w:val="18"/>
        </w:rPr>
      </w:pPr>
      <w:r>
        <w:rPr>
          <w:rFonts w:ascii="Verdana" w:eastAsia="Times New Roman" w:hAnsi="Verdana"/>
          <w:b/>
          <w:sz w:val="18"/>
          <w:szCs w:val="18"/>
        </w:rPr>
        <w:br w:type="page"/>
      </w:r>
    </w:p>
    <w:p w:rsidR="00422AAA"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lastRenderedPageBreak/>
        <w:tab/>
      </w:r>
      <w:r w:rsidR="00ED6F8E" w:rsidRPr="008D561E">
        <w:rPr>
          <w:rFonts w:ascii="Verdana" w:eastAsia="Times New Roman" w:hAnsi="Verdana"/>
          <w:b/>
          <w:sz w:val="18"/>
          <w:szCs w:val="18"/>
        </w:rPr>
        <w:t>Artikel X</w:t>
      </w:r>
    </w:p>
    <w:p w:rsidR="00422AAA"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422AAA" w:rsidRPr="008D561E">
        <w:rPr>
          <w:rFonts w:ascii="Verdana" w:eastAsia="Times New Roman" w:hAnsi="Verdana"/>
          <w:sz w:val="18"/>
          <w:szCs w:val="18"/>
        </w:rPr>
        <w:t xml:space="preserve">Deze wet wordt aangehaald als: Wet </w:t>
      </w:r>
      <w:r w:rsidR="005E20ED" w:rsidRPr="008D561E">
        <w:rPr>
          <w:rFonts w:ascii="Verdana" w:eastAsia="Times New Roman" w:hAnsi="Verdana"/>
          <w:sz w:val="18"/>
          <w:szCs w:val="18"/>
        </w:rPr>
        <w:t>invoering B</w:t>
      </w:r>
      <w:r w:rsidR="00422AAA" w:rsidRPr="008D561E">
        <w:rPr>
          <w:rFonts w:ascii="Verdana" w:eastAsia="Times New Roman" w:hAnsi="Verdana"/>
          <w:sz w:val="18"/>
          <w:szCs w:val="18"/>
        </w:rPr>
        <w:t>eschikking geen loonheffingen.</w:t>
      </w:r>
    </w:p>
    <w:p w:rsidR="0065483C" w:rsidRPr="008D561E" w:rsidRDefault="0065483C" w:rsidP="008D561E">
      <w:pPr>
        <w:spacing w:line="360" w:lineRule="auto"/>
        <w:rPr>
          <w:rFonts w:ascii="Verdana" w:eastAsia="Times New Roman" w:hAnsi="Verdana"/>
          <w:b/>
          <w:sz w:val="18"/>
          <w:szCs w:val="18"/>
        </w:rPr>
      </w:pPr>
    </w:p>
    <w:p w:rsidR="0065483C"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5483C" w:rsidRPr="008D561E">
        <w:rPr>
          <w:rFonts w:ascii="Verdana" w:eastAsia="Times New Roman" w:hAnsi="Verdana"/>
          <w:sz w:val="18"/>
          <w:szCs w:val="18"/>
        </w:rPr>
        <w:t>Lasten en bevelen dat deze in het Staatsblad zal worden geplaatst en dat alle ministeries, autoriteiten, colleges en ambtenaren die zulks aangaat, aan de nauwkeurige uitvoering de hand zullen houden.</w:t>
      </w:r>
    </w:p>
    <w:p w:rsidR="0065483C" w:rsidRPr="008D561E" w:rsidRDefault="0065483C" w:rsidP="008D561E">
      <w:pPr>
        <w:spacing w:line="360" w:lineRule="auto"/>
        <w:rPr>
          <w:rFonts w:ascii="Verdana" w:eastAsia="Times New Roman" w:hAnsi="Verdana"/>
          <w:sz w:val="18"/>
          <w:szCs w:val="18"/>
        </w:rPr>
      </w:pPr>
    </w:p>
    <w:p w:rsidR="0065483C" w:rsidRPr="008D561E" w:rsidRDefault="0065483C" w:rsidP="008D561E">
      <w:pPr>
        <w:spacing w:line="360" w:lineRule="auto"/>
        <w:rPr>
          <w:rFonts w:ascii="Verdana" w:eastAsia="Times New Roman" w:hAnsi="Verdana"/>
          <w:sz w:val="18"/>
          <w:szCs w:val="18"/>
        </w:rPr>
      </w:pPr>
    </w:p>
    <w:p w:rsidR="0065483C" w:rsidRPr="008D561E" w:rsidRDefault="0065483C" w:rsidP="008D561E">
      <w:pPr>
        <w:spacing w:line="360" w:lineRule="auto"/>
        <w:rPr>
          <w:rFonts w:ascii="Verdana" w:eastAsia="Times New Roman" w:hAnsi="Verdana"/>
          <w:sz w:val="18"/>
          <w:szCs w:val="18"/>
        </w:rPr>
      </w:pPr>
      <w:r w:rsidRPr="008D561E">
        <w:rPr>
          <w:rFonts w:ascii="Verdana" w:eastAsia="Times New Roman" w:hAnsi="Verdana"/>
          <w:sz w:val="18"/>
          <w:szCs w:val="18"/>
        </w:rPr>
        <w:t>Gegeven</w:t>
      </w:r>
    </w:p>
    <w:p w:rsidR="0065483C" w:rsidRPr="008D561E" w:rsidRDefault="0065483C" w:rsidP="008D561E">
      <w:pPr>
        <w:spacing w:line="360" w:lineRule="auto"/>
        <w:rPr>
          <w:rFonts w:ascii="Verdana" w:eastAsia="Times New Roman" w:hAnsi="Verdana"/>
          <w:sz w:val="18"/>
          <w:szCs w:val="18"/>
        </w:rPr>
      </w:pPr>
    </w:p>
    <w:p w:rsidR="0065483C" w:rsidRPr="008D561E" w:rsidRDefault="0065483C" w:rsidP="008D561E">
      <w:pPr>
        <w:spacing w:line="360" w:lineRule="auto"/>
        <w:rPr>
          <w:rFonts w:ascii="Verdana" w:eastAsia="Times New Roman" w:hAnsi="Verdana"/>
          <w:sz w:val="18"/>
          <w:szCs w:val="18"/>
        </w:rPr>
      </w:pPr>
    </w:p>
    <w:p w:rsidR="0065483C" w:rsidRPr="008D561E" w:rsidRDefault="0065483C" w:rsidP="008D561E">
      <w:pPr>
        <w:spacing w:line="360" w:lineRule="auto"/>
        <w:rPr>
          <w:rFonts w:ascii="Verdana" w:eastAsia="Times New Roman" w:hAnsi="Verdana"/>
          <w:sz w:val="18"/>
          <w:szCs w:val="18"/>
        </w:rPr>
      </w:pPr>
    </w:p>
    <w:p w:rsidR="0065483C" w:rsidRPr="008D561E" w:rsidRDefault="0065483C" w:rsidP="008D561E">
      <w:pPr>
        <w:spacing w:line="360" w:lineRule="auto"/>
        <w:rPr>
          <w:rFonts w:ascii="Verdana" w:eastAsia="Times New Roman" w:hAnsi="Verdana"/>
          <w:sz w:val="18"/>
          <w:szCs w:val="18"/>
        </w:rPr>
      </w:pPr>
    </w:p>
    <w:p w:rsidR="0065483C" w:rsidRPr="008D561E" w:rsidRDefault="0065483C" w:rsidP="008D561E">
      <w:pPr>
        <w:spacing w:line="360" w:lineRule="auto"/>
        <w:rPr>
          <w:rFonts w:ascii="Verdana" w:eastAsia="Times New Roman" w:hAnsi="Verdana"/>
          <w:sz w:val="18"/>
          <w:szCs w:val="18"/>
        </w:rPr>
      </w:pPr>
    </w:p>
    <w:p w:rsidR="0065483C" w:rsidRPr="008D561E" w:rsidRDefault="0065483C" w:rsidP="008D561E">
      <w:pPr>
        <w:spacing w:line="360" w:lineRule="auto"/>
        <w:rPr>
          <w:rFonts w:ascii="Verdana" w:eastAsia="Times New Roman" w:hAnsi="Verdana"/>
          <w:sz w:val="18"/>
          <w:szCs w:val="18"/>
        </w:rPr>
      </w:pPr>
    </w:p>
    <w:p w:rsidR="0065483C" w:rsidRPr="008D561E" w:rsidRDefault="0065483C" w:rsidP="008D561E">
      <w:pPr>
        <w:spacing w:line="360" w:lineRule="auto"/>
        <w:rPr>
          <w:rFonts w:ascii="Verdana" w:eastAsia="Times New Roman" w:hAnsi="Verdana"/>
          <w:sz w:val="18"/>
          <w:szCs w:val="18"/>
        </w:rPr>
      </w:pPr>
      <w:r w:rsidRPr="008D561E">
        <w:rPr>
          <w:rFonts w:ascii="Verdana" w:eastAsia="Times New Roman" w:hAnsi="Verdana"/>
          <w:sz w:val="18"/>
          <w:szCs w:val="18"/>
        </w:rPr>
        <w:t>De Staatssecretaris van Financiën,</w:t>
      </w:r>
    </w:p>
    <w:p w:rsidR="00F2690B" w:rsidRPr="008D561E" w:rsidRDefault="00F2690B" w:rsidP="008D561E">
      <w:pPr>
        <w:spacing w:line="360" w:lineRule="auto"/>
        <w:rPr>
          <w:rFonts w:ascii="Verdana" w:eastAsia="Times New Roman" w:hAnsi="Verdana"/>
          <w:b/>
          <w:sz w:val="18"/>
          <w:szCs w:val="18"/>
        </w:rPr>
      </w:pPr>
    </w:p>
    <w:p w:rsidR="008D561E" w:rsidRDefault="008D561E">
      <w:pPr>
        <w:rPr>
          <w:rFonts w:ascii="Verdana" w:eastAsia="Times New Roman" w:hAnsi="Verdana" w:cs="Times New Roman"/>
          <w:b/>
          <w:bCs/>
          <w:sz w:val="18"/>
          <w:szCs w:val="18"/>
          <w:lang w:eastAsia="nl-NL"/>
        </w:rPr>
      </w:pPr>
      <w:r>
        <w:rPr>
          <w:rFonts w:ascii="Verdana" w:eastAsia="Times New Roman" w:hAnsi="Verdana" w:cs="Times New Roman"/>
          <w:b/>
          <w:bCs/>
          <w:sz w:val="18"/>
          <w:szCs w:val="18"/>
          <w:lang w:eastAsia="nl-NL"/>
        </w:rPr>
        <w:br w:type="page"/>
      </w:r>
    </w:p>
    <w:p w:rsidR="0065483C" w:rsidRPr="008D561E" w:rsidRDefault="0065483C" w:rsidP="008D561E">
      <w:pPr>
        <w:spacing w:line="360" w:lineRule="auto"/>
        <w:rPr>
          <w:rFonts w:ascii="Verdana" w:eastAsia="Times New Roman" w:hAnsi="Verdana" w:cs="Times New Roman"/>
          <w:b/>
          <w:sz w:val="18"/>
          <w:szCs w:val="18"/>
          <w:lang w:eastAsia="nl-NL"/>
        </w:rPr>
      </w:pPr>
      <w:r w:rsidRPr="008D561E">
        <w:rPr>
          <w:rFonts w:ascii="Verdana" w:eastAsia="Times New Roman" w:hAnsi="Verdana" w:cs="Times New Roman"/>
          <w:b/>
          <w:bCs/>
          <w:sz w:val="18"/>
          <w:szCs w:val="18"/>
          <w:lang w:eastAsia="nl-NL"/>
        </w:rPr>
        <w:lastRenderedPageBreak/>
        <w:t>Wijziging van enkele belastingwetten en enkele andere wetten ten behoeve van het vervangen van de Verklaring arbeidsrelatie door de Beschikking geen loonheffingen (Wet invoering Beschikking geen loonheffingen)</w:t>
      </w:r>
    </w:p>
    <w:p w:rsidR="0065483C" w:rsidRPr="008D561E" w:rsidRDefault="0065483C" w:rsidP="008D561E">
      <w:pPr>
        <w:spacing w:line="360" w:lineRule="auto"/>
        <w:rPr>
          <w:rFonts w:ascii="Verdana" w:eastAsia="Times New Roman" w:hAnsi="Verdana" w:cs="Times New Roman"/>
          <w:sz w:val="18"/>
          <w:szCs w:val="18"/>
          <w:lang w:eastAsia="nl-NL"/>
        </w:rPr>
      </w:pPr>
    </w:p>
    <w:p w:rsidR="0065483C" w:rsidRPr="008D561E" w:rsidRDefault="0065483C" w:rsidP="008D561E">
      <w:pPr>
        <w:spacing w:line="360" w:lineRule="auto"/>
        <w:rPr>
          <w:rFonts w:ascii="Verdana" w:eastAsia="Times New Roman" w:hAnsi="Verdana" w:cs="Times New Roman"/>
          <w:sz w:val="18"/>
          <w:szCs w:val="18"/>
          <w:lang w:eastAsia="nl-NL"/>
        </w:rPr>
      </w:pPr>
    </w:p>
    <w:p w:rsidR="0065483C" w:rsidRPr="008D561E" w:rsidRDefault="0065483C" w:rsidP="008D561E">
      <w:pPr>
        <w:spacing w:line="360" w:lineRule="auto"/>
        <w:rPr>
          <w:rFonts w:ascii="Verdana" w:eastAsia="Times New Roman" w:hAnsi="Verdana" w:cs="Times New Roman"/>
          <w:b/>
          <w:sz w:val="18"/>
          <w:szCs w:val="18"/>
          <w:lang w:eastAsia="nl-NL"/>
        </w:rPr>
      </w:pPr>
      <w:r w:rsidRPr="008D561E">
        <w:rPr>
          <w:rFonts w:ascii="Verdana" w:eastAsia="Times New Roman" w:hAnsi="Verdana" w:cs="Times New Roman"/>
          <w:b/>
          <w:sz w:val="18"/>
          <w:szCs w:val="18"/>
          <w:lang w:eastAsia="nl-NL"/>
        </w:rPr>
        <w:t>Memorie van toelichting</w:t>
      </w:r>
    </w:p>
    <w:p w:rsidR="00602DD5" w:rsidRPr="008D561E" w:rsidRDefault="00602DD5" w:rsidP="008D561E">
      <w:pPr>
        <w:spacing w:line="360" w:lineRule="auto"/>
        <w:rPr>
          <w:rFonts w:ascii="Verdana" w:eastAsia="Times New Roman" w:hAnsi="Verdana"/>
          <w:sz w:val="18"/>
          <w:szCs w:val="18"/>
        </w:rPr>
      </w:pPr>
    </w:p>
    <w:p w:rsidR="00602DD5" w:rsidRPr="008D561E" w:rsidRDefault="00602DD5" w:rsidP="008D561E">
      <w:pPr>
        <w:spacing w:line="360" w:lineRule="auto"/>
        <w:rPr>
          <w:rFonts w:ascii="Verdana" w:eastAsia="Times New Roman" w:hAnsi="Verdana"/>
          <w:b/>
          <w:bCs/>
          <w:sz w:val="18"/>
          <w:szCs w:val="18"/>
        </w:rPr>
      </w:pPr>
      <w:r w:rsidRPr="008D561E">
        <w:rPr>
          <w:rFonts w:ascii="Verdana" w:eastAsia="Times New Roman" w:hAnsi="Verdana"/>
          <w:b/>
          <w:bCs/>
          <w:sz w:val="18"/>
          <w:szCs w:val="18"/>
        </w:rPr>
        <w:t>I. Algemeen</w:t>
      </w:r>
    </w:p>
    <w:p w:rsidR="00602DD5" w:rsidRPr="008D561E" w:rsidRDefault="00602DD5" w:rsidP="008D561E">
      <w:pPr>
        <w:spacing w:line="360" w:lineRule="auto"/>
        <w:rPr>
          <w:rFonts w:ascii="Verdana" w:eastAsia="Times New Roman" w:hAnsi="Verdana"/>
          <w:sz w:val="18"/>
          <w:szCs w:val="18"/>
        </w:rPr>
      </w:pP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De afgelopen tien jaar heeft zich een sterke groei voorgedaan van het aantal zelfstandigen zonder personeel (zzp’ers). Deze zzp’ers hebben een belangrijke rol op de arbeidsmarkt. Ze zorgen voor flexibiliteit en leveren specifieke kennis of expertise. Veel werkenden hebben de wens om als zelfstandige actief te zijn op de arbeidsmarkt. </w:t>
      </w:r>
    </w:p>
    <w:p w:rsidR="00F14E4B"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Tegelijk met de groei van het aantal zzp’ers wordt in de praktijk echter ook </w:t>
      </w:r>
      <w:r w:rsidR="00E95604" w:rsidRPr="008D561E">
        <w:rPr>
          <w:rFonts w:ascii="Verdana" w:eastAsia="Times New Roman" w:hAnsi="Verdana"/>
          <w:sz w:val="18"/>
          <w:szCs w:val="18"/>
        </w:rPr>
        <w:t>geconstateerd dat sprake is</w:t>
      </w:r>
      <w:r w:rsidRPr="008D561E">
        <w:rPr>
          <w:rFonts w:ascii="Verdana" w:eastAsia="Times New Roman" w:hAnsi="Verdana"/>
          <w:sz w:val="18"/>
          <w:szCs w:val="18"/>
        </w:rPr>
        <w:t xml:space="preserve"> van een groep arbeidskrachten die worden aangeduid met de term schijnzelfstandigen. Dit betreft een groep werkenden die in naam zelfstandige</w:t>
      </w:r>
      <w:r w:rsidR="00C14A7F" w:rsidRPr="008D561E">
        <w:rPr>
          <w:rFonts w:ascii="Verdana" w:hAnsi="Verdana"/>
          <w:sz w:val="18"/>
          <w:szCs w:val="18"/>
        </w:rPr>
        <w:t xml:space="preserve"> </w:t>
      </w:r>
      <w:r w:rsidR="0066023B" w:rsidRPr="008D561E">
        <w:rPr>
          <w:rFonts w:ascii="Verdana" w:hAnsi="Verdana"/>
          <w:sz w:val="18"/>
          <w:szCs w:val="18"/>
        </w:rPr>
        <w:t>zijn</w:t>
      </w:r>
      <w:r w:rsidRPr="008D561E">
        <w:rPr>
          <w:rFonts w:ascii="Verdana" w:eastAsia="Times New Roman" w:hAnsi="Verdana"/>
          <w:sz w:val="18"/>
          <w:szCs w:val="18"/>
        </w:rPr>
        <w:t>, maar waarvan de arbeidsrelatie</w:t>
      </w:r>
      <w:r w:rsidR="002B7E6A" w:rsidRPr="008D561E">
        <w:rPr>
          <w:rFonts w:ascii="Verdana" w:hAnsi="Verdana"/>
          <w:sz w:val="18"/>
          <w:szCs w:val="18"/>
        </w:rPr>
        <w:t xml:space="preserve"> </w:t>
      </w:r>
      <w:r w:rsidR="00F14E4B" w:rsidRPr="008D561E">
        <w:rPr>
          <w:rFonts w:ascii="Verdana" w:eastAsia="Times New Roman" w:hAnsi="Verdana"/>
          <w:sz w:val="18"/>
          <w:szCs w:val="18"/>
        </w:rPr>
        <w:t>op grond van wet en jurisprudentie</w:t>
      </w:r>
      <w:r w:rsidRPr="008D561E">
        <w:rPr>
          <w:rFonts w:ascii="Verdana" w:eastAsia="Times New Roman" w:hAnsi="Verdana"/>
          <w:sz w:val="18"/>
          <w:szCs w:val="18"/>
        </w:rPr>
        <w:t xml:space="preserve"> feitelijk als </w:t>
      </w:r>
      <w:r w:rsidR="00F14E4B" w:rsidRPr="008D561E">
        <w:rPr>
          <w:rFonts w:ascii="Verdana" w:eastAsia="Times New Roman" w:hAnsi="Verdana"/>
          <w:sz w:val="18"/>
          <w:szCs w:val="18"/>
        </w:rPr>
        <w:t xml:space="preserve">dienstbetrekking zou moeten </w:t>
      </w:r>
      <w:r w:rsidRPr="008D561E">
        <w:rPr>
          <w:rFonts w:ascii="Verdana" w:eastAsia="Times New Roman" w:hAnsi="Verdana"/>
          <w:sz w:val="18"/>
          <w:szCs w:val="18"/>
        </w:rPr>
        <w:t xml:space="preserve">worden gekwalificeerd. </w:t>
      </w:r>
      <w:r w:rsidR="00E95604" w:rsidRPr="008D561E">
        <w:rPr>
          <w:rFonts w:ascii="Verdana" w:eastAsia="Times New Roman" w:hAnsi="Verdana"/>
          <w:sz w:val="18"/>
          <w:szCs w:val="18"/>
        </w:rPr>
        <w:t>S</w:t>
      </w:r>
      <w:r w:rsidRPr="008D561E">
        <w:rPr>
          <w:rFonts w:ascii="Verdana" w:eastAsia="Times New Roman" w:hAnsi="Verdana"/>
          <w:sz w:val="18"/>
          <w:szCs w:val="18"/>
        </w:rPr>
        <w:t xml:space="preserve">chijnzelfstandigheid kan </w:t>
      </w:r>
      <w:r w:rsidR="000F4660" w:rsidRPr="008D561E">
        <w:rPr>
          <w:rFonts w:ascii="Verdana" w:eastAsia="Times New Roman" w:hAnsi="Verdana"/>
          <w:sz w:val="18"/>
          <w:szCs w:val="18"/>
        </w:rPr>
        <w:t>onder de huidige wet- en regelgeving</w:t>
      </w:r>
      <w:r w:rsidRPr="008D561E">
        <w:rPr>
          <w:rFonts w:ascii="Verdana" w:eastAsia="Times New Roman" w:hAnsi="Verdana"/>
          <w:sz w:val="18"/>
          <w:szCs w:val="18"/>
        </w:rPr>
        <w:t xml:space="preserve"> onvoldoende worden tegengegaan</w:t>
      </w:r>
      <w:r w:rsidR="00E60627" w:rsidRPr="008D561E">
        <w:rPr>
          <w:rFonts w:ascii="Verdana" w:hAnsi="Verdana"/>
          <w:sz w:val="18"/>
          <w:szCs w:val="18"/>
        </w:rPr>
        <w:t xml:space="preserve"> </w:t>
      </w:r>
      <w:r w:rsidR="002F6F07" w:rsidRPr="008D561E">
        <w:rPr>
          <w:rFonts w:ascii="Verdana" w:eastAsia="Times New Roman" w:hAnsi="Verdana"/>
          <w:sz w:val="18"/>
          <w:szCs w:val="18"/>
        </w:rPr>
        <w:t xml:space="preserve">door middel van </w:t>
      </w:r>
      <w:r w:rsidR="00E43E26" w:rsidRPr="008D561E">
        <w:rPr>
          <w:rFonts w:ascii="Verdana" w:eastAsia="Times New Roman" w:hAnsi="Verdana"/>
          <w:sz w:val="18"/>
          <w:szCs w:val="18"/>
        </w:rPr>
        <w:t>toezicht</w:t>
      </w:r>
      <w:r w:rsidRPr="008D561E">
        <w:rPr>
          <w:rFonts w:ascii="Verdana" w:eastAsia="Times New Roman" w:hAnsi="Verdana"/>
          <w:sz w:val="18"/>
          <w:szCs w:val="18"/>
        </w:rPr>
        <w:t xml:space="preserve">. De oorzaak hiervan is mede gelegen in het feit dat </w:t>
      </w:r>
      <w:r w:rsidR="002F6F07" w:rsidRPr="008D561E">
        <w:rPr>
          <w:rFonts w:ascii="Verdana" w:eastAsia="Times New Roman" w:hAnsi="Verdana"/>
          <w:sz w:val="18"/>
          <w:szCs w:val="18"/>
        </w:rPr>
        <w:t>de zogenoemde Verklaring arbeidsrelatie (VAR), indien dit een</w:t>
      </w:r>
      <w:r w:rsidRPr="008D561E">
        <w:rPr>
          <w:rFonts w:ascii="Verdana" w:eastAsia="Times New Roman" w:hAnsi="Verdana"/>
          <w:sz w:val="18"/>
          <w:szCs w:val="18"/>
        </w:rPr>
        <w:t xml:space="preserve"> VAR winst uit onderneming (</w:t>
      </w:r>
      <w:proofErr w:type="spellStart"/>
      <w:r w:rsidRPr="008D561E">
        <w:rPr>
          <w:rFonts w:ascii="Verdana" w:eastAsia="Times New Roman" w:hAnsi="Verdana"/>
          <w:sz w:val="18"/>
          <w:szCs w:val="18"/>
        </w:rPr>
        <w:t>VAR-wuo</w:t>
      </w:r>
      <w:proofErr w:type="spellEnd"/>
      <w:r w:rsidRPr="008D561E">
        <w:rPr>
          <w:rFonts w:ascii="Verdana" w:eastAsia="Times New Roman" w:hAnsi="Verdana"/>
          <w:sz w:val="18"/>
          <w:szCs w:val="18"/>
        </w:rPr>
        <w:t>) of een VAR directeur-grootaandeelhouder (</w:t>
      </w:r>
      <w:proofErr w:type="spellStart"/>
      <w:r w:rsidRPr="008D561E">
        <w:rPr>
          <w:rFonts w:ascii="Verdana" w:eastAsia="Times New Roman" w:hAnsi="Verdana"/>
          <w:sz w:val="18"/>
          <w:szCs w:val="18"/>
        </w:rPr>
        <w:t>VAR-dga</w:t>
      </w:r>
      <w:proofErr w:type="spellEnd"/>
      <w:r w:rsidRPr="008D561E">
        <w:rPr>
          <w:rFonts w:ascii="Verdana" w:eastAsia="Times New Roman" w:hAnsi="Verdana"/>
          <w:sz w:val="18"/>
          <w:szCs w:val="18"/>
        </w:rPr>
        <w:t>)</w:t>
      </w:r>
      <w:r w:rsidR="002F6F07" w:rsidRPr="008D561E">
        <w:rPr>
          <w:rFonts w:ascii="Verdana" w:eastAsia="Times New Roman" w:hAnsi="Verdana"/>
          <w:sz w:val="18"/>
          <w:szCs w:val="18"/>
        </w:rPr>
        <w:t xml:space="preserve"> betreft,</w:t>
      </w:r>
      <w:r w:rsidRPr="008D561E">
        <w:rPr>
          <w:rFonts w:ascii="Verdana" w:eastAsia="Times New Roman" w:hAnsi="Verdana"/>
          <w:sz w:val="18"/>
          <w:szCs w:val="18"/>
        </w:rPr>
        <w:t xml:space="preserve"> een opdrachtgever vrijwaart van de verplichting om loonbelasting en premie volksverzekeringen op de vergoeding in te houden en premies werknemersverzekeringen en inkomensafhankelijke bijdrage Zorgverzekeringswet (</w:t>
      </w:r>
      <w:proofErr w:type="spellStart"/>
      <w:r w:rsidRPr="008D561E">
        <w:rPr>
          <w:rFonts w:ascii="Verdana" w:eastAsia="Times New Roman" w:hAnsi="Verdana"/>
          <w:sz w:val="18"/>
          <w:szCs w:val="18"/>
        </w:rPr>
        <w:t>Zvw</w:t>
      </w:r>
      <w:proofErr w:type="spellEnd"/>
      <w:r w:rsidRPr="008D561E">
        <w:rPr>
          <w:rFonts w:ascii="Verdana" w:eastAsia="Times New Roman" w:hAnsi="Verdana"/>
          <w:sz w:val="18"/>
          <w:szCs w:val="18"/>
        </w:rPr>
        <w:t xml:space="preserve">) over de vergoeding te betalen indien achteraf blijkt dat de VAR niet in overeenstemming is met de feitelijke arbeidsrelatie. Tegelijkertijd biedt de VAR in veel gevallen voor opdrachtnemers een schijnzekerheid over de fiscale kwalificatie van de inkomsten van die opdrachtnemer (de belastingplichtige) voor de inkomstenbelasting, wat leidt tot onbegrip jegens en discussie met de Belastingdienst. </w:t>
      </w:r>
    </w:p>
    <w:p w:rsidR="004D716E" w:rsidRPr="008D561E" w:rsidRDefault="004D716E" w:rsidP="008D561E">
      <w:pPr>
        <w:spacing w:line="360" w:lineRule="auto"/>
        <w:rPr>
          <w:rFonts w:ascii="Verdana" w:eastAsia="Times New Roman" w:hAnsi="Verdana"/>
          <w:sz w:val="18"/>
          <w:szCs w:val="18"/>
        </w:rPr>
      </w:pPr>
    </w:p>
    <w:p w:rsidR="006721EB" w:rsidRPr="008D561E" w:rsidRDefault="00F14E4B"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In de brief van 17 september 2012 heeft het kabinet aangekondigd dat </w:t>
      </w:r>
      <w:r w:rsidR="000F4660" w:rsidRPr="008D561E">
        <w:rPr>
          <w:rFonts w:ascii="Verdana" w:eastAsia="Times New Roman" w:hAnsi="Verdana"/>
          <w:sz w:val="18"/>
          <w:szCs w:val="18"/>
        </w:rPr>
        <w:t>het</w:t>
      </w:r>
      <w:r w:rsidR="00E51A7D">
        <w:rPr>
          <w:rFonts w:ascii="Verdana" w:eastAsia="Times New Roman" w:hAnsi="Verdana"/>
          <w:sz w:val="18"/>
          <w:szCs w:val="18"/>
        </w:rPr>
        <w:t xml:space="preserve"> </w:t>
      </w:r>
      <w:r w:rsidRPr="008D561E">
        <w:rPr>
          <w:rFonts w:ascii="Verdana" w:eastAsia="Times New Roman" w:hAnsi="Verdana"/>
          <w:sz w:val="18"/>
          <w:szCs w:val="18"/>
        </w:rPr>
        <w:t>met behoud van rechtszekerheid voor opdrachtgevers en zzp’ers de verdeling van verantwoordelijkheden tussen deze beide partijen meer in balans wil brengen</w:t>
      </w:r>
      <w:r w:rsidR="006721EB" w:rsidRPr="008D561E">
        <w:rPr>
          <w:rFonts w:ascii="Verdana" w:eastAsia="Times New Roman" w:hAnsi="Verdana"/>
          <w:sz w:val="18"/>
          <w:szCs w:val="18"/>
        </w:rPr>
        <w:t xml:space="preserve"> en daarmee de te hoge druk op de handhavingscapaciteit van de Belastingdienst wil verminderen.</w:t>
      </w:r>
      <w:r w:rsidR="006721EB" w:rsidRPr="008D561E">
        <w:rPr>
          <w:rFonts w:ascii="Verdana" w:eastAsia="Times New Roman" w:hAnsi="Verdana"/>
          <w:sz w:val="18"/>
          <w:szCs w:val="18"/>
          <w:vertAlign w:val="superscript"/>
        </w:rPr>
        <w:footnoteReference w:id="1"/>
      </w:r>
      <w:r w:rsidR="006721EB" w:rsidRPr="008D561E">
        <w:rPr>
          <w:rFonts w:ascii="Verdana" w:eastAsia="Times New Roman" w:hAnsi="Verdana"/>
          <w:sz w:val="18"/>
          <w:szCs w:val="18"/>
        </w:rPr>
        <w:t xml:space="preserve"> Tevens is in die brief aangegeven dat het kabinet misbruik van het systeem </w:t>
      </w:r>
      <w:r w:rsidR="00835D1A" w:rsidRPr="008D561E">
        <w:rPr>
          <w:rFonts w:ascii="Verdana" w:eastAsia="Times New Roman" w:hAnsi="Verdana"/>
          <w:sz w:val="18"/>
          <w:szCs w:val="18"/>
        </w:rPr>
        <w:t>wil tegengaan</w:t>
      </w:r>
      <w:r w:rsidR="006721EB" w:rsidRPr="008D561E">
        <w:rPr>
          <w:rFonts w:ascii="Verdana" w:eastAsia="Times New Roman" w:hAnsi="Verdana"/>
          <w:sz w:val="18"/>
          <w:szCs w:val="18"/>
        </w:rPr>
        <w:t>.</w:t>
      </w: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Het bovenstaande is</w:t>
      </w:r>
      <w:r w:rsidR="006721EB" w:rsidRPr="008D561E">
        <w:rPr>
          <w:rFonts w:ascii="Verdana" w:eastAsia="Times New Roman" w:hAnsi="Verdana"/>
          <w:sz w:val="18"/>
          <w:szCs w:val="18"/>
        </w:rPr>
        <w:t xml:space="preserve"> </w:t>
      </w:r>
      <w:r w:rsidR="004D716E" w:rsidRPr="008D561E">
        <w:rPr>
          <w:rFonts w:ascii="Verdana" w:eastAsia="Times New Roman" w:hAnsi="Verdana"/>
          <w:sz w:val="18"/>
          <w:szCs w:val="18"/>
        </w:rPr>
        <w:t xml:space="preserve">tevens </w:t>
      </w:r>
      <w:r w:rsidRPr="008D561E">
        <w:rPr>
          <w:rFonts w:ascii="Verdana" w:eastAsia="Times New Roman" w:hAnsi="Verdana"/>
          <w:sz w:val="18"/>
          <w:szCs w:val="18"/>
        </w:rPr>
        <w:t xml:space="preserve">reden om </w:t>
      </w:r>
      <w:r w:rsidR="004D716E" w:rsidRPr="008D561E">
        <w:rPr>
          <w:rFonts w:ascii="Verdana" w:eastAsia="Times New Roman" w:hAnsi="Verdana"/>
          <w:sz w:val="18"/>
          <w:szCs w:val="18"/>
        </w:rPr>
        <w:t xml:space="preserve">met dit wetsvoorstel </w:t>
      </w:r>
      <w:r w:rsidRPr="008D561E">
        <w:rPr>
          <w:rFonts w:ascii="Verdana" w:eastAsia="Times New Roman" w:hAnsi="Verdana"/>
          <w:sz w:val="18"/>
          <w:szCs w:val="18"/>
        </w:rPr>
        <w:t xml:space="preserve">de VAR af te schaffen en te vervangen door de </w:t>
      </w:r>
      <w:r w:rsidR="00851ABB" w:rsidRPr="008D561E">
        <w:rPr>
          <w:rFonts w:ascii="Verdana" w:eastAsia="Times New Roman" w:hAnsi="Verdana"/>
          <w:sz w:val="18"/>
          <w:szCs w:val="18"/>
        </w:rPr>
        <w:t xml:space="preserve">hierna nader toegelichte </w:t>
      </w:r>
      <w:r w:rsidRPr="008D561E">
        <w:rPr>
          <w:rFonts w:ascii="Verdana" w:eastAsia="Times New Roman" w:hAnsi="Verdana"/>
          <w:sz w:val="18"/>
          <w:szCs w:val="18"/>
        </w:rPr>
        <w:t>Beschikking geen loonheffingen</w:t>
      </w:r>
      <w:r w:rsidR="00B91F91" w:rsidRPr="008D561E">
        <w:rPr>
          <w:rFonts w:ascii="Verdana" w:eastAsia="Times New Roman" w:hAnsi="Verdana"/>
          <w:sz w:val="18"/>
          <w:szCs w:val="18"/>
        </w:rPr>
        <w:t xml:space="preserve"> (BGL)</w:t>
      </w:r>
      <w:r w:rsidRPr="008D561E">
        <w:rPr>
          <w:rFonts w:ascii="Verdana" w:eastAsia="Times New Roman" w:hAnsi="Verdana"/>
          <w:sz w:val="18"/>
          <w:szCs w:val="18"/>
        </w:rPr>
        <w:t xml:space="preserve">. </w:t>
      </w:r>
      <w:r w:rsidR="00851ABB" w:rsidRPr="008D561E">
        <w:rPr>
          <w:rFonts w:ascii="Verdana" w:eastAsia="Times New Roman" w:hAnsi="Verdana"/>
          <w:sz w:val="18"/>
          <w:szCs w:val="18"/>
        </w:rPr>
        <w:t>Daarmee</w:t>
      </w:r>
      <w:r w:rsidRPr="008D561E">
        <w:rPr>
          <w:rFonts w:ascii="Verdana" w:eastAsia="Times New Roman" w:hAnsi="Verdana"/>
          <w:sz w:val="18"/>
          <w:szCs w:val="18"/>
        </w:rPr>
        <w:t xml:space="preserve"> wordt enerzijds de verantwoordelijkheid voor de opdrachtgever vergroot,</w:t>
      </w:r>
      <w:r w:rsidRPr="008D561E">
        <w:rPr>
          <w:rFonts w:ascii="Verdana" w:eastAsia="Times New Roman" w:hAnsi="Verdana" w:cs="Times New Roman"/>
          <w:sz w:val="18"/>
          <w:szCs w:val="18"/>
          <w:vertAlign w:val="superscript"/>
        </w:rPr>
        <w:footnoteReference w:id="2"/>
      </w:r>
      <w:r w:rsidRPr="008D561E">
        <w:rPr>
          <w:rFonts w:ascii="Verdana" w:eastAsia="Times New Roman" w:hAnsi="Verdana"/>
          <w:sz w:val="18"/>
          <w:szCs w:val="18"/>
        </w:rPr>
        <w:t xml:space="preserve"> terwijl anderzijds vooraf geen verwachtingen meer worden gewekt - in de vorm van een </w:t>
      </w:r>
      <w:proofErr w:type="spellStart"/>
      <w:r w:rsidRPr="008D561E">
        <w:rPr>
          <w:rFonts w:ascii="Verdana" w:eastAsia="Times New Roman" w:hAnsi="Verdana"/>
          <w:sz w:val="18"/>
          <w:szCs w:val="18"/>
        </w:rPr>
        <w:t>VAR-beschikking</w:t>
      </w:r>
      <w:proofErr w:type="spellEnd"/>
      <w:r w:rsidRPr="008D561E">
        <w:rPr>
          <w:rFonts w:ascii="Verdana" w:eastAsia="Times New Roman" w:hAnsi="Verdana"/>
          <w:sz w:val="18"/>
          <w:szCs w:val="18"/>
        </w:rPr>
        <w:t xml:space="preserve"> - dat het inkomen uit arbeid van de opdrachtnemer bijvoorbeeld als winst uit onderneming kwalificeert. Deze wijzigingen zullen hierna worden toegelicht.</w:t>
      </w:r>
    </w:p>
    <w:p w:rsidR="00602DD5" w:rsidRPr="008D561E" w:rsidRDefault="00602DD5" w:rsidP="008D561E">
      <w:pPr>
        <w:spacing w:line="360" w:lineRule="auto"/>
        <w:rPr>
          <w:rFonts w:ascii="Verdana" w:eastAsia="Times New Roman" w:hAnsi="Verdana"/>
          <w:sz w:val="18"/>
          <w:szCs w:val="18"/>
        </w:rPr>
      </w:pPr>
    </w:p>
    <w:p w:rsidR="00C14A7F" w:rsidRPr="008D561E" w:rsidRDefault="00602DD5" w:rsidP="008D561E">
      <w:pPr>
        <w:spacing w:line="360" w:lineRule="auto"/>
        <w:rPr>
          <w:rFonts w:ascii="Verdana" w:hAnsi="Verdana"/>
          <w:sz w:val="18"/>
          <w:szCs w:val="18"/>
        </w:rPr>
      </w:pPr>
      <w:r w:rsidRPr="008D561E">
        <w:rPr>
          <w:rFonts w:ascii="Verdana" w:eastAsia="Times New Roman" w:hAnsi="Verdana"/>
          <w:sz w:val="18"/>
          <w:szCs w:val="18"/>
        </w:rPr>
        <w:lastRenderedPageBreak/>
        <w:t xml:space="preserve">De VAR is oorspronkelijk bedoeld om de opdrachtnemer (de belastingplichtige) zekerheid te geven over de fiscale kwalificatie van de voordelen uit zijn arbeidsrelatie. De VAR biedt een oordeel vooraf door de Belastingdienst op basis van gegevens verstrekt door de </w:t>
      </w:r>
      <w:proofErr w:type="spellStart"/>
      <w:r w:rsidRPr="008D561E">
        <w:rPr>
          <w:rFonts w:ascii="Verdana" w:eastAsia="Times New Roman" w:hAnsi="Verdana"/>
          <w:sz w:val="18"/>
          <w:szCs w:val="18"/>
        </w:rPr>
        <w:t>VAR-aanvrager</w:t>
      </w:r>
      <w:proofErr w:type="spellEnd"/>
      <w:r w:rsidRPr="008D561E">
        <w:rPr>
          <w:rFonts w:ascii="Verdana" w:eastAsia="Times New Roman" w:hAnsi="Verdana"/>
          <w:sz w:val="18"/>
          <w:szCs w:val="18"/>
        </w:rPr>
        <w:t xml:space="preserve"> (de opdrachtnemer) bij het verzoek om afgifte van een VAR. </w:t>
      </w:r>
      <w:r w:rsidR="00C14A7F" w:rsidRPr="008D561E">
        <w:rPr>
          <w:rFonts w:ascii="Verdana" w:hAnsi="Verdana"/>
          <w:sz w:val="18"/>
          <w:szCs w:val="18"/>
        </w:rPr>
        <w:t xml:space="preserve">De zekerheid die de VAR de aanvrager biedt over de aard van zijn inkomen heeft het zelfstandig ondernemerschap gemakkelijker en aantrekkelijker gemaakt. De </w:t>
      </w:r>
      <w:r w:rsidR="00E60627" w:rsidRPr="008D561E">
        <w:rPr>
          <w:rFonts w:ascii="Verdana" w:hAnsi="Verdana"/>
          <w:sz w:val="18"/>
          <w:szCs w:val="18"/>
        </w:rPr>
        <w:t xml:space="preserve">VAR </w:t>
      </w:r>
      <w:r w:rsidR="00C14A7F" w:rsidRPr="008D561E">
        <w:rPr>
          <w:rFonts w:ascii="Verdana" w:hAnsi="Verdana"/>
          <w:sz w:val="18"/>
          <w:szCs w:val="18"/>
        </w:rPr>
        <w:t xml:space="preserve">heeft </w:t>
      </w:r>
      <w:r w:rsidR="00E60627" w:rsidRPr="008D561E">
        <w:rPr>
          <w:rFonts w:ascii="Verdana" w:hAnsi="Verdana"/>
          <w:sz w:val="18"/>
          <w:szCs w:val="18"/>
        </w:rPr>
        <w:t xml:space="preserve">dan ook </w:t>
      </w:r>
      <w:r w:rsidR="00C14A7F" w:rsidRPr="008D561E">
        <w:rPr>
          <w:rFonts w:ascii="Verdana" w:hAnsi="Verdana"/>
          <w:sz w:val="18"/>
          <w:szCs w:val="18"/>
        </w:rPr>
        <w:t xml:space="preserve">een belangrijke rol gespeeld in </w:t>
      </w:r>
      <w:r w:rsidR="00E60627" w:rsidRPr="008D561E">
        <w:rPr>
          <w:rFonts w:ascii="Verdana" w:hAnsi="Verdana"/>
          <w:sz w:val="18"/>
          <w:szCs w:val="18"/>
        </w:rPr>
        <w:t>de</w:t>
      </w:r>
      <w:r w:rsidR="00C14A7F" w:rsidRPr="008D561E">
        <w:rPr>
          <w:rFonts w:ascii="Verdana" w:hAnsi="Verdana"/>
          <w:sz w:val="18"/>
          <w:szCs w:val="18"/>
        </w:rPr>
        <w:t xml:space="preserve"> stimulering van ondernemerschap. </w:t>
      </w: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De rechtszekerheid die de Belastingdienst </w:t>
      </w:r>
      <w:r w:rsidR="00C7530E" w:rsidRPr="008D561E">
        <w:rPr>
          <w:rFonts w:ascii="Verdana" w:eastAsia="Times New Roman" w:hAnsi="Verdana"/>
          <w:sz w:val="18"/>
          <w:szCs w:val="18"/>
        </w:rPr>
        <w:t xml:space="preserve">met de VAR </w:t>
      </w:r>
      <w:r w:rsidRPr="008D561E">
        <w:rPr>
          <w:rFonts w:ascii="Verdana" w:eastAsia="Times New Roman" w:hAnsi="Verdana"/>
          <w:sz w:val="18"/>
          <w:szCs w:val="18"/>
        </w:rPr>
        <w:t>kan bieden is</w:t>
      </w:r>
      <w:r w:rsidR="00C14A7F" w:rsidRPr="008D561E">
        <w:rPr>
          <w:rFonts w:ascii="Verdana" w:hAnsi="Verdana"/>
          <w:sz w:val="18"/>
          <w:szCs w:val="18"/>
        </w:rPr>
        <w:t xml:space="preserve"> echter</w:t>
      </w:r>
      <w:r w:rsidRPr="008D561E">
        <w:rPr>
          <w:rFonts w:ascii="Verdana" w:eastAsia="Times New Roman" w:hAnsi="Verdana"/>
          <w:sz w:val="18"/>
          <w:szCs w:val="18"/>
        </w:rPr>
        <w:t xml:space="preserve"> </w:t>
      </w:r>
      <w:r w:rsidR="00031435" w:rsidRPr="008D561E">
        <w:rPr>
          <w:rFonts w:ascii="Verdana" w:eastAsia="Times New Roman" w:hAnsi="Verdana"/>
          <w:sz w:val="18"/>
          <w:szCs w:val="18"/>
        </w:rPr>
        <w:t xml:space="preserve">inherent </w:t>
      </w:r>
      <w:r w:rsidRPr="008D561E">
        <w:rPr>
          <w:rFonts w:ascii="Verdana" w:eastAsia="Times New Roman" w:hAnsi="Verdana"/>
          <w:sz w:val="18"/>
          <w:szCs w:val="18"/>
        </w:rPr>
        <w:t xml:space="preserve">beperkt; de afgifte geschiedt op basis van feiten en omstandigheden die zich nog voor moeten gaan doen. Het ligt dan ook voor de hand dat </w:t>
      </w:r>
      <w:r w:rsidR="00744B09" w:rsidRPr="008D561E">
        <w:rPr>
          <w:rFonts w:ascii="Verdana" w:eastAsia="Times New Roman" w:hAnsi="Verdana"/>
          <w:sz w:val="18"/>
          <w:szCs w:val="18"/>
        </w:rPr>
        <w:t>de</w:t>
      </w:r>
      <w:r w:rsidRPr="008D561E">
        <w:rPr>
          <w:rFonts w:ascii="Verdana" w:eastAsia="Times New Roman" w:hAnsi="Verdana"/>
          <w:sz w:val="18"/>
          <w:szCs w:val="18"/>
        </w:rPr>
        <w:t xml:space="preserve"> feiten en omstandigheden in de praktijk regelmatig afwijken van die in de aanvraag. De meldingsplicht die de wet kent voor de belastingplichtige om deze afwijkingen te melden bij de Belastingdienst, wordt in de praktijk vrijwel nooit nageleefd. </w:t>
      </w: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De aldus afgegeven VAR schept echter bij belastingplichtigen wel verwachtingen als het gaat om de fiscale kwalificatie van het arbeidsinkomen.</w:t>
      </w:r>
      <w:r w:rsidR="00F85D6B" w:rsidRPr="008D561E">
        <w:rPr>
          <w:rFonts w:ascii="Verdana" w:eastAsia="Times New Roman" w:hAnsi="Verdana"/>
          <w:sz w:val="18"/>
          <w:szCs w:val="18"/>
        </w:rPr>
        <w:t xml:space="preserve"> </w:t>
      </w:r>
      <w:r w:rsidR="00B12D27" w:rsidRPr="008D561E">
        <w:rPr>
          <w:rFonts w:ascii="Verdana" w:eastAsia="Times New Roman" w:hAnsi="Verdana"/>
          <w:sz w:val="18"/>
          <w:szCs w:val="18"/>
        </w:rPr>
        <w:t xml:space="preserve">Ondanks dat </w:t>
      </w:r>
      <w:r w:rsidRPr="008D561E">
        <w:rPr>
          <w:rFonts w:ascii="Verdana" w:eastAsia="Times New Roman" w:hAnsi="Verdana"/>
          <w:sz w:val="18"/>
          <w:szCs w:val="18"/>
        </w:rPr>
        <w:t xml:space="preserve">de zekerheid die de VAR </w:t>
      </w:r>
      <w:r w:rsidR="00B12D27" w:rsidRPr="008D561E">
        <w:rPr>
          <w:rFonts w:ascii="Verdana" w:eastAsia="Times New Roman" w:hAnsi="Verdana"/>
          <w:sz w:val="18"/>
          <w:szCs w:val="18"/>
        </w:rPr>
        <w:t xml:space="preserve">kan </w:t>
      </w:r>
      <w:r w:rsidRPr="008D561E">
        <w:rPr>
          <w:rFonts w:ascii="Verdana" w:eastAsia="Times New Roman" w:hAnsi="Verdana"/>
          <w:sz w:val="18"/>
          <w:szCs w:val="18"/>
        </w:rPr>
        <w:t>bied</w:t>
      </w:r>
      <w:r w:rsidR="00B12D27" w:rsidRPr="008D561E">
        <w:rPr>
          <w:rFonts w:ascii="Verdana" w:eastAsia="Times New Roman" w:hAnsi="Verdana"/>
          <w:sz w:val="18"/>
          <w:szCs w:val="18"/>
        </w:rPr>
        <w:t xml:space="preserve">en zoals aangegeven inherent beperkt is, betekent dat niet dat opdrachtnemers zich </w:t>
      </w:r>
      <w:r w:rsidR="000F4660" w:rsidRPr="008D561E">
        <w:rPr>
          <w:rFonts w:ascii="Verdana" w:eastAsia="Times New Roman" w:hAnsi="Verdana"/>
          <w:sz w:val="18"/>
          <w:szCs w:val="18"/>
        </w:rPr>
        <w:t xml:space="preserve">altijd </w:t>
      </w:r>
      <w:r w:rsidR="00B12D27" w:rsidRPr="008D561E">
        <w:rPr>
          <w:rFonts w:ascii="Verdana" w:eastAsia="Times New Roman" w:hAnsi="Verdana"/>
          <w:sz w:val="18"/>
          <w:szCs w:val="18"/>
        </w:rPr>
        <w:t>van deze beperkingen bewust zijn</w:t>
      </w:r>
      <w:r w:rsidRPr="008D561E">
        <w:rPr>
          <w:rFonts w:ascii="Verdana" w:eastAsia="Times New Roman" w:hAnsi="Verdana"/>
          <w:sz w:val="18"/>
          <w:szCs w:val="18"/>
        </w:rPr>
        <w:t xml:space="preserve">. </w:t>
      </w:r>
      <w:r w:rsidR="00733834" w:rsidRPr="008D561E">
        <w:rPr>
          <w:rFonts w:ascii="Verdana" w:eastAsia="Times New Roman" w:hAnsi="Verdana"/>
          <w:sz w:val="18"/>
          <w:szCs w:val="18"/>
        </w:rPr>
        <w:t xml:space="preserve">Met deze beperkte rechtszekerheid </w:t>
      </w:r>
      <w:r w:rsidRPr="008D561E">
        <w:rPr>
          <w:rFonts w:ascii="Verdana" w:eastAsia="Times New Roman" w:hAnsi="Verdana"/>
          <w:sz w:val="18"/>
          <w:szCs w:val="18"/>
        </w:rPr>
        <w:t xml:space="preserve">worden zij geconfronteerd wanneer de Belastingdienst de VAR </w:t>
      </w:r>
      <w:r w:rsidR="00744B09" w:rsidRPr="008D561E">
        <w:rPr>
          <w:rFonts w:ascii="Verdana" w:eastAsia="Times New Roman" w:hAnsi="Verdana"/>
          <w:sz w:val="18"/>
          <w:szCs w:val="18"/>
        </w:rPr>
        <w:t>op basis</w:t>
      </w:r>
      <w:r w:rsidRPr="008D561E">
        <w:rPr>
          <w:rFonts w:ascii="Verdana" w:eastAsia="Times New Roman" w:hAnsi="Verdana"/>
          <w:sz w:val="18"/>
          <w:szCs w:val="18"/>
        </w:rPr>
        <w:t xml:space="preserve"> van de </w:t>
      </w:r>
      <w:r w:rsidR="001E66EA" w:rsidRPr="008D561E">
        <w:rPr>
          <w:rFonts w:ascii="Verdana" w:eastAsia="Times New Roman" w:hAnsi="Verdana"/>
          <w:sz w:val="18"/>
          <w:szCs w:val="18"/>
        </w:rPr>
        <w:t xml:space="preserve">werkelijke </w:t>
      </w:r>
      <w:r w:rsidRPr="008D561E">
        <w:rPr>
          <w:rFonts w:ascii="Verdana" w:eastAsia="Times New Roman" w:hAnsi="Verdana"/>
          <w:sz w:val="18"/>
          <w:szCs w:val="18"/>
        </w:rPr>
        <w:t>feiten en omstandigheden herziet of de aangifte inkomstenbelasting corrigeert.</w:t>
      </w:r>
      <w:r w:rsidR="004637E5" w:rsidRPr="008D561E">
        <w:rPr>
          <w:rFonts w:ascii="Verdana" w:eastAsia="Times New Roman" w:hAnsi="Verdana"/>
          <w:sz w:val="18"/>
          <w:szCs w:val="18"/>
        </w:rPr>
        <w:t xml:space="preserve"> De fiscale kwalificatie van het inkomen voor de inkomstenbelasting vindt pas plaats bij de afhandeling van de aangifte inkomstenbelasting op basis van zowel de VAR als de dan bekende gegevens over de feitelijke arbeidsrelatie(s) met </w:t>
      </w:r>
      <w:r w:rsidR="000F4660" w:rsidRPr="008D561E">
        <w:rPr>
          <w:rFonts w:ascii="Verdana" w:eastAsia="Times New Roman" w:hAnsi="Verdana"/>
          <w:sz w:val="18"/>
          <w:szCs w:val="18"/>
        </w:rPr>
        <w:t xml:space="preserve">de </w:t>
      </w:r>
      <w:r w:rsidR="004637E5" w:rsidRPr="008D561E">
        <w:rPr>
          <w:rFonts w:ascii="Verdana" w:eastAsia="Times New Roman" w:hAnsi="Verdana"/>
          <w:sz w:val="18"/>
          <w:szCs w:val="18"/>
        </w:rPr>
        <w:t xml:space="preserve">opdrachtgever(s). </w:t>
      </w:r>
      <w:r w:rsidRPr="008D561E">
        <w:rPr>
          <w:rFonts w:ascii="Verdana" w:eastAsia="Times New Roman" w:hAnsi="Verdana"/>
          <w:sz w:val="18"/>
          <w:szCs w:val="18"/>
        </w:rPr>
        <w:t xml:space="preserve">Met de VAR </w:t>
      </w:r>
      <w:r w:rsidR="004637E5" w:rsidRPr="008D561E">
        <w:rPr>
          <w:rFonts w:ascii="Verdana" w:eastAsia="Times New Roman" w:hAnsi="Verdana"/>
          <w:sz w:val="18"/>
          <w:szCs w:val="18"/>
        </w:rPr>
        <w:t xml:space="preserve">wordt zo </w:t>
      </w:r>
      <w:r w:rsidRPr="008D561E">
        <w:rPr>
          <w:rFonts w:ascii="Verdana" w:eastAsia="Times New Roman" w:hAnsi="Verdana"/>
          <w:sz w:val="18"/>
          <w:szCs w:val="18"/>
        </w:rPr>
        <w:t>een schijnzekerheid gecreëerd</w:t>
      </w:r>
      <w:r w:rsidR="00733834" w:rsidRPr="008D561E">
        <w:rPr>
          <w:rFonts w:ascii="Verdana" w:eastAsia="Times New Roman" w:hAnsi="Verdana"/>
          <w:sz w:val="18"/>
          <w:szCs w:val="18"/>
        </w:rPr>
        <w:t>.</w:t>
      </w:r>
      <w:r w:rsidRPr="008D561E">
        <w:rPr>
          <w:rFonts w:ascii="Verdana" w:eastAsia="Times New Roman" w:hAnsi="Verdana"/>
          <w:sz w:val="18"/>
          <w:szCs w:val="18"/>
        </w:rPr>
        <w:t xml:space="preserve"> </w:t>
      </w:r>
    </w:p>
    <w:p w:rsidR="000C64E1" w:rsidRPr="008D561E" w:rsidRDefault="000C64E1" w:rsidP="008D561E">
      <w:pPr>
        <w:spacing w:line="360" w:lineRule="auto"/>
        <w:rPr>
          <w:rFonts w:ascii="Verdana" w:eastAsia="Times New Roman" w:hAnsi="Verdana"/>
          <w:sz w:val="18"/>
          <w:szCs w:val="18"/>
        </w:rPr>
      </w:pPr>
    </w:p>
    <w:p w:rsidR="000C64E1"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Het belang van de VAR voor de dagelijkse praktijk is</w:t>
      </w:r>
      <w:r w:rsidR="00BE0201" w:rsidRPr="008D561E">
        <w:rPr>
          <w:rFonts w:ascii="Verdana" w:eastAsia="Times New Roman" w:hAnsi="Verdana"/>
          <w:sz w:val="18"/>
          <w:szCs w:val="18"/>
        </w:rPr>
        <w:t xml:space="preserve"> </w:t>
      </w:r>
      <w:r w:rsidR="00843F83" w:rsidRPr="008D561E">
        <w:rPr>
          <w:rFonts w:ascii="Verdana" w:eastAsia="Times New Roman" w:hAnsi="Verdana"/>
          <w:sz w:val="18"/>
          <w:szCs w:val="18"/>
        </w:rPr>
        <w:t xml:space="preserve">in </w:t>
      </w:r>
      <w:r w:rsidR="00BE0201" w:rsidRPr="008D561E">
        <w:rPr>
          <w:rFonts w:ascii="Verdana" w:eastAsia="Times New Roman" w:hAnsi="Verdana"/>
          <w:sz w:val="18"/>
          <w:szCs w:val="18"/>
        </w:rPr>
        <w:t>2005</w:t>
      </w:r>
      <w:r w:rsidR="00733834" w:rsidRPr="008D561E">
        <w:rPr>
          <w:rFonts w:ascii="Verdana" w:eastAsia="Times New Roman" w:hAnsi="Verdana"/>
          <w:sz w:val="18"/>
          <w:szCs w:val="18"/>
        </w:rPr>
        <w:t xml:space="preserve"> in belangrijke mate</w:t>
      </w:r>
      <w:r w:rsidRPr="008D561E">
        <w:rPr>
          <w:rFonts w:ascii="Verdana" w:eastAsia="Times New Roman" w:hAnsi="Verdana"/>
          <w:sz w:val="18"/>
          <w:szCs w:val="18"/>
        </w:rPr>
        <w:t xml:space="preserve"> </w:t>
      </w:r>
      <w:r w:rsidR="00BE0201" w:rsidRPr="008D561E">
        <w:rPr>
          <w:rFonts w:ascii="Verdana" w:eastAsia="Times New Roman" w:hAnsi="Verdana"/>
          <w:sz w:val="18"/>
          <w:szCs w:val="18"/>
        </w:rPr>
        <w:t>vergroot</w:t>
      </w:r>
      <w:r w:rsidR="00C14A7F" w:rsidRPr="008D561E">
        <w:rPr>
          <w:rFonts w:ascii="Verdana" w:hAnsi="Verdana"/>
          <w:sz w:val="18"/>
          <w:szCs w:val="18"/>
        </w:rPr>
        <w:t xml:space="preserve"> </w:t>
      </w:r>
      <w:r w:rsidR="00843F83" w:rsidRPr="008D561E">
        <w:rPr>
          <w:rFonts w:ascii="Verdana" w:eastAsia="Times New Roman" w:hAnsi="Verdana"/>
          <w:sz w:val="18"/>
          <w:szCs w:val="18"/>
        </w:rPr>
        <w:t>door de introductie van de</w:t>
      </w:r>
      <w:r w:rsidR="00835D1A" w:rsidRPr="008D561E">
        <w:rPr>
          <w:rFonts w:ascii="Verdana" w:eastAsia="Times New Roman" w:hAnsi="Verdana"/>
          <w:sz w:val="18"/>
          <w:szCs w:val="18"/>
        </w:rPr>
        <w:t xml:space="preserve"> vrijwar</w:t>
      </w:r>
      <w:r w:rsidR="00843F83" w:rsidRPr="008D561E">
        <w:rPr>
          <w:rFonts w:ascii="Verdana" w:eastAsia="Times New Roman" w:hAnsi="Verdana"/>
          <w:sz w:val="18"/>
          <w:szCs w:val="18"/>
        </w:rPr>
        <w:t>ing</w:t>
      </w:r>
      <w:r w:rsidR="00835D1A" w:rsidRPr="008D561E">
        <w:rPr>
          <w:rFonts w:ascii="Verdana" w:eastAsia="Times New Roman" w:hAnsi="Verdana"/>
          <w:sz w:val="18"/>
          <w:szCs w:val="18"/>
        </w:rPr>
        <w:t xml:space="preserve"> </w:t>
      </w:r>
      <w:r w:rsidR="00843F83" w:rsidRPr="008D561E">
        <w:rPr>
          <w:rFonts w:ascii="Verdana" w:eastAsia="Times New Roman" w:hAnsi="Verdana"/>
          <w:sz w:val="18"/>
          <w:szCs w:val="18"/>
        </w:rPr>
        <w:t>voor de</w:t>
      </w:r>
      <w:r w:rsidR="00835D1A" w:rsidRPr="008D561E">
        <w:rPr>
          <w:rFonts w:ascii="Verdana" w:eastAsia="Times New Roman" w:hAnsi="Verdana"/>
          <w:sz w:val="18"/>
          <w:szCs w:val="18"/>
        </w:rPr>
        <w:t xml:space="preserve"> opdrachtgevers</w:t>
      </w:r>
      <w:r w:rsidR="00E51A7D">
        <w:rPr>
          <w:rFonts w:ascii="Verdana" w:eastAsia="Times New Roman" w:hAnsi="Verdana"/>
          <w:sz w:val="18"/>
          <w:szCs w:val="18"/>
        </w:rPr>
        <w:t xml:space="preserve"> </w:t>
      </w:r>
      <w:r w:rsidR="00843F83" w:rsidRPr="008D561E">
        <w:rPr>
          <w:rFonts w:ascii="Verdana" w:eastAsia="Times New Roman" w:hAnsi="Verdana"/>
          <w:sz w:val="18"/>
          <w:szCs w:val="18"/>
        </w:rPr>
        <w:t>als gevolg van de Wet uitbreiding rechtsgevolgen VAR</w:t>
      </w:r>
      <w:r w:rsidR="00843F83" w:rsidRPr="008D561E">
        <w:rPr>
          <w:rFonts w:ascii="Verdana" w:eastAsia="Times New Roman" w:hAnsi="Verdana"/>
          <w:sz w:val="18"/>
          <w:szCs w:val="18"/>
          <w:vertAlign w:val="superscript"/>
        </w:rPr>
        <w:footnoteReference w:id="3"/>
      </w:r>
      <w:r w:rsidRPr="008D561E">
        <w:rPr>
          <w:rFonts w:ascii="Verdana" w:eastAsia="Times New Roman" w:hAnsi="Verdana"/>
          <w:sz w:val="18"/>
          <w:szCs w:val="18"/>
        </w:rPr>
        <w:t xml:space="preserve">. </w:t>
      </w:r>
      <w:r w:rsidR="00951347" w:rsidRPr="008D561E">
        <w:rPr>
          <w:rFonts w:ascii="Verdana" w:eastAsia="Times New Roman" w:hAnsi="Verdana"/>
          <w:sz w:val="18"/>
          <w:szCs w:val="18"/>
        </w:rPr>
        <w:t>Als gevolg</w:t>
      </w:r>
      <w:r w:rsidR="00655946" w:rsidRPr="008D561E">
        <w:rPr>
          <w:rFonts w:ascii="Verdana" w:eastAsia="Times New Roman" w:hAnsi="Verdana"/>
          <w:sz w:val="18"/>
          <w:szCs w:val="18"/>
        </w:rPr>
        <w:t xml:space="preserve"> van die wet geldt dat i</w:t>
      </w:r>
      <w:r w:rsidRPr="008D561E">
        <w:rPr>
          <w:rFonts w:ascii="Verdana" w:eastAsia="Times New Roman" w:hAnsi="Verdana"/>
          <w:sz w:val="18"/>
          <w:szCs w:val="18"/>
        </w:rPr>
        <w:t>ndien uit de VAR blijkt dat de voordelen die een belastingplichtige geniet, kunnen worden geduid als winst uit onderneming (</w:t>
      </w:r>
      <w:proofErr w:type="spellStart"/>
      <w:r w:rsidRPr="008D561E">
        <w:rPr>
          <w:rFonts w:ascii="Verdana" w:eastAsia="Times New Roman" w:hAnsi="Verdana"/>
          <w:sz w:val="18"/>
          <w:szCs w:val="18"/>
        </w:rPr>
        <w:t>VAR-wuo</w:t>
      </w:r>
      <w:proofErr w:type="spellEnd"/>
      <w:r w:rsidRPr="008D561E">
        <w:rPr>
          <w:rFonts w:ascii="Verdana" w:eastAsia="Times New Roman" w:hAnsi="Verdana"/>
          <w:sz w:val="18"/>
          <w:szCs w:val="18"/>
        </w:rPr>
        <w:t>) of als voordelen uit werkzaamheden verricht voor rekening en risico van een vennootschap waarin de belastingplichtige een aanmerkelijk belang heeft (</w:t>
      </w:r>
      <w:proofErr w:type="spellStart"/>
      <w:r w:rsidRPr="008D561E">
        <w:rPr>
          <w:rFonts w:ascii="Verdana" w:eastAsia="Times New Roman" w:hAnsi="Verdana"/>
          <w:sz w:val="18"/>
          <w:szCs w:val="18"/>
        </w:rPr>
        <w:t>VAR-dga</w:t>
      </w:r>
      <w:proofErr w:type="spellEnd"/>
      <w:r w:rsidRPr="008D561E">
        <w:rPr>
          <w:rFonts w:ascii="Verdana" w:eastAsia="Times New Roman" w:hAnsi="Verdana"/>
          <w:sz w:val="18"/>
          <w:szCs w:val="18"/>
        </w:rPr>
        <w:t xml:space="preserve">), de opdrachtgever onder bepaalde administratieve voorwaarden geen loonbelasting en premie volksverzekeringen op de vergoeding in </w:t>
      </w:r>
      <w:r w:rsidR="000C64E1" w:rsidRPr="008D561E">
        <w:rPr>
          <w:rFonts w:ascii="Verdana" w:eastAsia="Times New Roman" w:hAnsi="Verdana"/>
          <w:sz w:val="18"/>
          <w:szCs w:val="18"/>
        </w:rPr>
        <w:t xml:space="preserve">hoeft </w:t>
      </w:r>
      <w:r w:rsidRPr="008D561E">
        <w:rPr>
          <w:rFonts w:ascii="Verdana" w:eastAsia="Times New Roman" w:hAnsi="Verdana"/>
          <w:sz w:val="18"/>
          <w:szCs w:val="18"/>
        </w:rPr>
        <w:t xml:space="preserve">te houden en geen premies werknemersverzekeringen en inkomensafhankelijke bijdrage </w:t>
      </w:r>
      <w:proofErr w:type="spellStart"/>
      <w:r w:rsidRPr="008D561E">
        <w:rPr>
          <w:rFonts w:ascii="Verdana" w:eastAsia="Times New Roman" w:hAnsi="Verdana"/>
          <w:sz w:val="18"/>
          <w:szCs w:val="18"/>
        </w:rPr>
        <w:t>Zvw</w:t>
      </w:r>
      <w:proofErr w:type="spellEnd"/>
      <w:r w:rsidRPr="008D561E">
        <w:rPr>
          <w:rFonts w:ascii="Verdana" w:eastAsia="Times New Roman" w:hAnsi="Verdana"/>
          <w:sz w:val="18"/>
          <w:szCs w:val="18"/>
        </w:rPr>
        <w:t xml:space="preserve"> over de vergoeding</w:t>
      </w:r>
      <w:r w:rsidR="000C64E1" w:rsidRPr="008D561E">
        <w:rPr>
          <w:rFonts w:ascii="Verdana" w:eastAsia="Times New Roman" w:hAnsi="Verdana"/>
          <w:sz w:val="18"/>
          <w:szCs w:val="18"/>
        </w:rPr>
        <w:t xml:space="preserve"> hoeft</w:t>
      </w:r>
      <w:r w:rsidRPr="008D561E">
        <w:rPr>
          <w:rFonts w:ascii="Verdana" w:eastAsia="Times New Roman" w:hAnsi="Verdana"/>
          <w:sz w:val="18"/>
          <w:szCs w:val="18"/>
        </w:rPr>
        <w:t xml:space="preserve"> te betalen. </w:t>
      </w: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De opdrachtgever heeft niet de verantwoordelijkheid om te controleren of de VAR op goede gronden is afgegeven. Die verantwoordelijkheid ligt volledig bij de opdrachtnemer; hij vult de aanvraag in en hij is verantwoordelijk voor de juistheid van de verstrekte gegevens. De opdrachtgever is niet bij de </w:t>
      </w:r>
      <w:proofErr w:type="spellStart"/>
      <w:r w:rsidRPr="008D561E">
        <w:rPr>
          <w:rFonts w:ascii="Verdana" w:eastAsia="Times New Roman" w:hAnsi="Verdana"/>
          <w:sz w:val="18"/>
          <w:szCs w:val="18"/>
        </w:rPr>
        <w:t>VAR-aanvraag</w:t>
      </w:r>
      <w:proofErr w:type="spellEnd"/>
      <w:r w:rsidRPr="008D561E">
        <w:rPr>
          <w:rFonts w:ascii="Verdana" w:eastAsia="Times New Roman" w:hAnsi="Verdana"/>
          <w:sz w:val="18"/>
          <w:szCs w:val="18"/>
        </w:rPr>
        <w:t xml:space="preserve"> betrokken en op de </w:t>
      </w:r>
      <w:proofErr w:type="spellStart"/>
      <w:r w:rsidRPr="008D561E">
        <w:rPr>
          <w:rFonts w:ascii="Verdana" w:eastAsia="Times New Roman" w:hAnsi="Verdana"/>
          <w:sz w:val="18"/>
          <w:szCs w:val="18"/>
        </w:rPr>
        <w:t>VAR-beschikking</w:t>
      </w:r>
      <w:proofErr w:type="spellEnd"/>
      <w:r w:rsidRPr="008D561E">
        <w:rPr>
          <w:rFonts w:ascii="Verdana" w:eastAsia="Times New Roman" w:hAnsi="Verdana"/>
          <w:sz w:val="18"/>
          <w:szCs w:val="18"/>
        </w:rPr>
        <w:t xml:space="preserve"> wordt ook niet weergegeven op grond van welke bij de aanvraag gegeven antwoorden de </w:t>
      </w:r>
      <w:proofErr w:type="spellStart"/>
      <w:r w:rsidRPr="008D561E">
        <w:rPr>
          <w:rFonts w:ascii="Verdana" w:eastAsia="Times New Roman" w:hAnsi="Verdana"/>
          <w:sz w:val="18"/>
          <w:szCs w:val="18"/>
        </w:rPr>
        <w:t>VAR-beschikking</w:t>
      </w:r>
      <w:proofErr w:type="spellEnd"/>
      <w:r w:rsidRPr="008D561E">
        <w:rPr>
          <w:rFonts w:ascii="Verdana" w:eastAsia="Times New Roman" w:hAnsi="Verdana"/>
          <w:sz w:val="18"/>
          <w:szCs w:val="18"/>
        </w:rPr>
        <w:t xml:space="preserve"> is afgegeven. Daardoor ontbreekt bij de opdrachtgever de mogelijkheid tot een controle van de gronden waarop de </w:t>
      </w:r>
      <w:proofErr w:type="spellStart"/>
      <w:r w:rsidRPr="008D561E">
        <w:rPr>
          <w:rFonts w:ascii="Verdana" w:eastAsia="Times New Roman" w:hAnsi="Verdana"/>
          <w:sz w:val="18"/>
          <w:szCs w:val="18"/>
        </w:rPr>
        <w:t>VAR-beschikking</w:t>
      </w:r>
      <w:proofErr w:type="spellEnd"/>
      <w:r w:rsidRPr="008D561E">
        <w:rPr>
          <w:rFonts w:ascii="Verdana" w:eastAsia="Times New Roman" w:hAnsi="Verdana"/>
          <w:sz w:val="18"/>
          <w:szCs w:val="18"/>
        </w:rPr>
        <w:t xml:space="preserve"> is afgegeven. </w:t>
      </w:r>
      <w:r w:rsidR="000F2F90" w:rsidRPr="008D561E">
        <w:rPr>
          <w:rFonts w:ascii="Verdana" w:eastAsia="Times New Roman" w:hAnsi="Verdana"/>
          <w:sz w:val="18"/>
          <w:szCs w:val="18"/>
        </w:rPr>
        <w:t>De gevolgen van een VAR die niet aansluit bij de werkelijke situatie slaan dan ook eenzijdig neer bij de opdrachtnemer</w:t>
      </w:r>
      <w:r w:rsidR="00655946" w:rsidRPr="008D561E">
        <w:rPr>
          <w:rFonts w:ascii="Verdana" w:eastAsia="Times New Roman" w:hAnsi="Verdana"/>
          <w:sz w:val="18"/>
          <w:szCs w:val="18"/>
        </w:rPr>
        <w:t xml:space="preserve"> (schijnzelfstandige)</w:t>
      </w:r>
      <w:r w:rsidR="000F2F90" w:rsidRPr="008D561E">
        <w:rPr>
          <w:rFonts w:ascii="Verdana" w:eastAsia="Times New Roman" w:hAnsi="Verdana"/>
          <w:sz w:val="18"/>
          <w:szCs w:val="18"/>
        </w:rPr>
        <w:t xml:space="preserve">, omdat de opdrachtgever hier geen (wettelijke) verantwoordelijkheid voor draagt. Voor opdrachtgevers ontbreekt dan ook de prikkel en de noodzaak om te controleren of de </w:t>
      </w:r>
      <w:proofErr w:type="spellStart"/>
      <w:r w:rsidR="000F2F90" w:rsidRPr="008D561E">
        <w:rPr>
          <w:rFonts w:ascii="Verdana" w:eastAsia="Times New Roman" w:hAnsi="Verdana"/>
          <w:sz w:val="18"/>
          <w:szCs w:val="18"/>
        </w:rPr>
        <w:t>VAR</w:t>
      </w:r>
      <w:r w:rsidR="00C90E29" w:rsidRPr="008D561E">
        <w:rPr>
          <w:rFonts w:ascii="Verdana" w:eastAsia="Times New Roman" w:hAnsi="Verdana"/>
          <w:sz w:val="18"/>
          <w:szCs w:val="18"/>
        </w:rPr>
        <w:t>-</w:t>
      </w:r>
      <w:r w:rsidR="000F2F90" w:rsidRPr="008D561E">
        <w:rPr>
          <w:rFonts w:ascii="Verdana" w:eastAsia="Times New Roman" w:hAnsi="Verdana"/>
          <w:sz w:val="18"/>
          <w:szCs w:val="18"/>
        </w:rPr>
        <w:t>wuo</w:t>
      </w:r>
      <w:proofErr w:type="spellEnd"/>
      <w:r w:rsidR="000F2F90" w:rsidRPr="008D561E">
        <w:rPr>
          <w:rFonts w:ascii="Verdana" w:eastAsia="Times New Roman" w:hAnsi="Verdana"/>
          <w:sz w:val="18"/>
          <w:szCs w:val="18"/>
        </w:rPr>
        <w:t xml:space="preserve"> of </w:t>
      </w:r>
      <w:proofErr w:type="spellStart"/>
      <w:r w:rsidR="00C90E29" w:rsidRPr="008D561E">
        <w:rPr>
          <w:rFonts w:ascii="Verdana" w:eastAsia="Times New Roman" w:hAnsi="Verdana"/>
          <w:sz w:val="18"/>
          <w:szCs w:val="18"/>
        </w:rPr>
        <w:t>VAR-</w:t>
      </w:r>
      <w:r w:rsidR="000F2F90" w:rsidRPr="008D561E">
        <w:rPr>
          <w:rFonts w:ascii="Verdana" w:eastAsia="Times New Roman" w:hAnsi="Verdana"/>
          <w:sz w:val="18"/>
          <w:szCs w:val="18"/>
        </w:rPr>
        <w:t>dga</w:t>
      </w:r>
      <w:proofErr w:type="spellEnd"/>
      <w:r w:rsidR="000F2F90" w:rsidRPr="008D561E">
        <w:rPr>
          <w:rFonts w:ascii="Verdana" w:eastAsia="Times New Roman" w:hAnsi="Verdana"/>
          <w:sz w:val="18"/>
          <w:szCs w:val="18"/>
        </w:rPr>
        <w:t xml:space="preserve"> wel op goede gronden is afgegeven. </w:t>
      </w:r>
      <w:r w:rsidRPr="008D561E">
        <w:rPr>
          <w:rFonts w:ascii="Verdana" w:eastAsia="Times New Roman" w:hAnsi="Verdana"/>
          <w:sz w:val="18"/>
          <w:szCs w:val="18"/>
        </w:rPr>
        <w:t xml:space="preserve">Hierdoor kan de situatie ontstaan dat sprake is van een dienstbetrekking, terwijl de daarbij passende gevolgen voor de loonbelasting, premie </w:t>
      </w:r>
      <w:r w:rsidRPr="008D561E">
        <w:rPr>
          <w:rFonts w:ascii="Verdana" w:eastAsia="Times New Roman" w:hAnsi="Verdana"/>
          <w:sz w:val="18"/>
          <w:szCs w:val="18"/>
        </w:rPr>
        <w:lastRenderedPageBreak/>
        <w:t xml:space="preserve">volksverzekeringen, premies werknemersverzekeringen en inkomensafhankelijke bijdrage </w:t>
      </w:r>
      <w:proofErr w:type="spellStart"/>
      <w:r w:rsidRPr="008D561E">
        <w:rPr>
          <w:rFonts w:ascii="Verdana" w:eastAsia="Times New Roman" w:hAnsi="Verdana"/>
          <w:sz w:val="18"/>
          <w:szCs w:val="18"/>
        </w:rPr>
        <w:t>Zvw</w:t>
      </w:r>
      <w:proofErr w:type="spellEnd"/>
      <w:r w:rsidRPr="008D561E">
        <w:rPr>
          <w:rFonts w:ascii="Verdana" w:eastAsia="Times New Roman" w:hAnsi="Verdana"/>
          <w:sz w:val="18"/>
          <w:szCs w:val="18"/>
        </w:rPr>
        <w:t xml:space="preserve"> (loonheffingen) op grond van de wettelijke systematiek achterwege blijven. Dit leidt onder meer tot een inperking van de kring van verzekerden voor de werknemersverzekeringen.</w:t>
      </w:r>
    </w:p>
    <w:p w:rsidR="00602DD5" w:rsidRPr="008D561E" w:rsidRDefault="00C14A7F" w:rsidP="008D561E">
      <w:pPr>
        <w:spacing w:line="360" w:lineRule="auto"/>
        <w:rPr>
          <w:rFonts w:ascii="Verdana" w:eastAsia="Times New Roman" w:hAnsi="Verdana"/>
          <w:sz w:val="18"/>
          <w:szCs w:val="18"/>
        </w:rPr>
      </w:pPr>
      <w:r w:rsidRPr="008D561E">
        <w:rPr>
          <w:rFonts w:ascii="Verdana" w:hAnsi="Verdana"/>
          <w:sz w:val="18"/>
          <w:szCs w:val="18"/>
        </w:rPr>
        <w:t xml:space="preserve">De VAR wordt met name gebruikt voor het verkrijgen van zekerheid op het punt van de loonheffingen. </w:t>
      </w:r>
      <w:r w:rsidR="00C7011A" w:rsidRPr="008D561E">
        <w:rPr>
          <w:rFonts w:ascii="Verdana" w:eastAsia="Times New Roman" w:hAnsi="Verdana"/>
          <w:sz w:val="18"/>
          <w:szCs w:val="18"/>
        </w:rPr>
        <w:t>In</w:t>
      </w:r>
      <w:r w:rsidR="00AC2D99" w:rsidRPr="008D561E">
        <w:rPr>
          <w:rFonts w:ascii="Verdana" w:eastAsia="Times New Roman" w:hAnsi="Verdana"/>
          <w:sz w:val="18"/>
          <w:szCs w:val="18"/>
        </w:rPr>
        <w:t xml:space="preserve"> d</w:t>
      </w:r>
      <w:r w:rsidR="00235ECC" w:rsidRPr="008D561E">
        <w:rPr>
          <w:rFonts w:ascii="Verdana" w:eastAsia="Times New Roman" w:hAnsi="Verdana"/>
          <w:sz w:val="18"/>
          <w:szCs w:val="18"/>
        </w:rPr>
        <w:t xml:space="preserve">e huidige VAR-systematiek </w:t>
      </w:r>
      <w:r w:rsidR="00835D1A" w:rsidRPr="008D561E">
        <w:rPr>
          <w:rFonts w:ascii="Verdana" w:eastAsia="Times New Roman" w:hAnsi="Verdana"/>
          <w:sz w:val="18"/>
          <w:szCs w:val="18"/>
        </w:rPr>
        <w:t>is</w:t>
      </w:r>
      <w:r w:rsidR="00AC2D99" w:rsidRPr="008D561E">
        <w:rPr>
          <w:rFonts w:ascii="Verdana" w:eastAsia="Times New Roman" w:hAnsi="Verdana"/>
          <w:sz w:val="18"/>
          <w:szCs w:val="18"/>
        </w:rPr>
        <w:t xml:space="preserve"> het voor</w:t>
      </w:r>
      <w:r w:rsidR="00835D1A" w:rsidRPr="008D561E">
        <w:rPr>
          <w:rFonts w:ascii="Verdana" w:eastAsia="Times New Roman" w:hAnsi="Verdana"/>
          <w:sz w:val="18"/>
          <w:szCs w:val="18"/>
        </w:rPr>
        <w:t xml:space="preserve"> </w:t>
      </w:r>
      <w:r w:rsidR="00235ECC" w:rsidRPr="008D561E">
        <w:rPr>
          <w:rFonts w:ascii="Verdana" w:eastAsia="Times New Roman" w:hAnsi="Verdana"/>
          <w:sz w:val="18"/>
          <w:szCs w:val="18"/>
        </w:rPr>
        <w:t xml:space="preserve">zowel </w:t>
      </w:r>
      <w:r w:rsidR="00602DD5" w:rsidRPr="008D561E">
        <w:rPr>
          <w:rFonts w:ascii="Verdana" w:eastAsia="Times New Roman" w:hAnsi="Verdana"/>
          <w:sz w:val="18"/>
          <w:szCs w:val="18"/>
        </w:rPr>
        <w:t>opdrachtgevers</w:t>
      </w:r>
      <w:r w:rsidR="00E51A7D">
        <w:rPr>
          <w:rFonts w:ascii="Verdana" w:eastAsia="Times New Roman" w:hAnsi="Verdana"/>
          <w:sz w:val="18"/>
          <w:szCs w:val="18"/>
        </w:rPr>
        <w:t xml:space="preserve"> </w:t>
      </w:r>
      <w:r w:rsidR="00235ECC" w:rsidRPr="008D561E">
        <w:rPr>
          <w:rFonts w:ascii="Verdana" w:eastAsia="Times New Roman" w:hAnsi="Verdana"/>
          <w:sz w:val="18"/>
          <w:szCs w:val="18"/>
        </w:rPr>
        <w:t>als opdrachtnemers</w:t>
      </w:r>
      <w:r w:rsidR="000F2F90" w:rsidRPr="008D561E">
        <w:rPr>
          <w:rFonts w:ascii="Verdana" w:eastAsia="Times New Roman" w:hAnsi="Verdana"/>
          <w:sz w:val="18"/>
          <w:szCs w:val="18"/>
        </w:rPr>
        <w:t xml:space="preserve"> </w:t>
      </w:r>
      <w:r w:rsidR="00147E82" w:rsidRPr="008D561E">
        <w:rPr>
          <w:rFonts w:ascii="Verdana" w:eastAsia="Times New Roman" w:hAnsi="Verdana"/>
          <w:sz w:val="18"/>
          <w:szCs w:val="18"/>
        </w:rPr>
        <w:t xml:space="preserve">financieel </w:t>
      </w:r>
      <w:r w:rsidR="00835D1A" w:rsidRPr="008D561E">
        <w:rPr>
          <w:rFonts w:ascii="Verdana" w:eastAsia="Times New Roman" w:hAnsi="Verdana"/>
          <w:sz w:val="18"/>
          <w:szCs w:val="18"/>
        </w:rPr>
        <w:t>voordelig</w:t>
      </w:r>
      <w:r w:rsidR="00AC2D99" w:rsidRPr="008D561E">
        <w:rPr>
          <w:rFonts w:ascii="Verdana" w:eastAsia="Times New Roman" w:hAnsi="Verdana"/>
          <w:sz w:val="18"/>
          <w:szCs w:val="18"/>
        </w:rPr>
        <w:t xml:space="preserve"> </w:t>
      </w:r>
      <w:r w:rsidR="00235ECC" w:rsidRPr="008D561E">
        <w:rPr>
          <w:rFonts w:ascii="Verdana" w:eastAsia="Times New Roman" w:hAnsi="Verdana"/>
          <w:sz w:val="18"/>
          <w:szCs w:val="18"/>
        </w:rPr>
        <w:t>een arbeidsrelatie aan te gaan op basis van</w:t>
      </w:r>
      <w:r w:rsidR="00602DD5" w:rsidRPr="008D561E">
        <w:rPr>
          <w:rFonts w:ascii="Verdana" w:eastAsia="Times New Roman" w:hAnsi="Verdana"/>
          <w:sz w:val="18"/>
          <w:szCs w:val="18"/>
        </w:rPr>
        <w:t xml:space="preserve"> een </w:t>
      </w:r>
      <w:proofErr w:type="spellStart"/>
      <w:r w:rsidR="00602DD5" w:rsidRPr="008D561E">
        <w:rPr>
          <w:rFonts w:ascii="Verdana" w:eastAsia="Times New Roman" w:hAnsi="Verdana"/>
          <w:sz w:val="18"/>
          <w:szCs w:val="18"/>
        </w:rPr>
        <w:t>VAR-wuo</w:t>
      </w:r>
      <w:proofErr w:type="spellEnd"/>
      <w:r w:rsidR="00602DD5" w:rsidRPr="008D561E">
        <w:rPr>
          <w:rFonts w:ascii="Verdana" w:eastAsia="Times New Roman" w:hAnsi="Verdana"/>
          <w:sz w:val="18"/>
          <w:szCs w:val="18"/>
        </w:rPr>
        <w:t xml:space="preserve"> of </w:t>
      </w:r>
      <w:proofErr w:type="spellStart"/>
      <w:r w:rsidR="00602DD5" w:rsidRPr="008D561E">
        <w:rPr>
          <w:rFonts w:ascii="Verdana" w:eastAsia="Times New Roman" w:hAnsi="Verdana"/>
          <w:sz w:val="18"/>
          <w:szCs w:val="18"/>
        </w:rPr>
        <w:t>VAR-dga</w:t>
      </w:r>
      <w:proofErr w:type="spellEnd"/>
      <w:r w:rsidR="00602DD5" w:rsidRPr="008D561E">
        <w:rPr>
          <w:rFonts w:ascii="Verdana" w:eastAsia="Times New Roman" w:hAnsi="Verdana"/>
          <w:sz w:val="18"/>
          <w:szCs w:val="18"/>
        </w:rPr>
        <w:t>.</w:t>
      </w:r>
      <w:r w:rsidR="00E51A7D">
        <w:rPr>
          <w:rFonts w:ascii="Verdana" w:eastAsia="Times New Roman" w:hAnsi="Verdana"/>
          <w:sz w:val="18"/>
          <w:szCs w:val="18"/>
        </w:rPr>
        <w:t xml:space="preserve"> </w:t>
      </w:r>
      <w:r w:rsidRPr="008D561E">
        <w:rPr>
          <w:rFonts w:ascii="Verdana" w:hAnsi="Verdana"/>
          <w:sz w:val="18"/>
          <w:szCs w:val="18"/>
        </w:rPr>
        <w:t>De</w:t>
      </w:r>
      <w:r w:rsidR="000F2F90" w:rsidRPr="008D561E">
        <w:rPr>
          <w:rFonts w:ascii="Verdana" w:eastAsia="Times New Roman" w:hAnsi="Verdana"/>
          <w:sz w:val="18"/>
          <w:szCs w:val="18"/>
        </w:rPr>
        <w:t xml:space="preserve"> </w:t>
      </w:r>
      <w:r w:rsidR="00031435" w:rsidRPr="008D561E">
        <w:rPr>
          <w:rFonts w:ascii="Verdana" w:eastAsia="Times New Roman" w:hAnsi="Verdana"/>
          <w:sz w:val="18"/>
          <w:szCs w:val="18"/>
        </w:rPr>
        <w:t xml:space="preserve">opdrachtnemer </w:t>
      </w:r>
      <w:r w:rsidRPr="008D561E">
        <w:rPr>
          <w:rFonts w:ascii="Verdana" w:hAnsi="Verdana"/>
          <w:sz w:val="18"/>
          <w:szCs w:val="18"/>
        </w:rPr>
        <w:t>zal</w:t>
      </w:r>
      <w:r w:rsidR="00602DD5" w:rsidRPr="008D561E">
        <w:rPr>
          <w:rFonts w:ascii="Verdana" w:eastAsia="Times New Roman" w:hAnsi="Verdana"/>
          <w:sz w:val="18"/>
          <w:szCs w:val="18"/>
        </w:rPr>
        <w:t xml:space="preserve"> </w:t>
      </w:r>
      <w:r w:rsidR="00C7011A" w:rsidRPr="008D561E">
        <w:rPr>
          <w:rFonts w:ascii="Verdana" w:eastAsia="Times New Roman" w:hAnsi="Verdana"/>
          <w:sz w:val="18"/>
          <w:szCs w:val="18"/>
        </w:rPr>
        <w:t xml:space="preserve">daardoor geneigd zijn </w:t>
      </w:r>
      <w:r w:rsidR="00602DD5" w:rsidRPr="008D561E">
        <w:rPr>
          <w:rFonts w:ascii="Verdana" w:eastAsia="Times New Roman" w:hAnsi="Verdana"/>
          <w:sz w:val="18"/>
          <w:szCs w:val="18"/>
        </w:rPr>
        <w:t xml:space="preserve">de </w:t>
      </w:r>
      <w:proofErr w:type="spellStart"/>
      <w:r w:rsidR="00602DD5" w:rsidRPr="008D561E">
        <w:rPr>
          <w:rFonts w:ascii="Verdana" w:eastAsia="Times New Roman" w:hAnsi="Verdana"/>
          <w:sz w:val="18"/>
          <w:szCs w:val="18"/>
        </w:rPr>
        <w:t>VAR-aanvraag</w:t>
      </w:r>
      <w:proofErr w:type="spellEnd"/>
      <w:r w:rsidR="00602DD5" w:rsidRPr="008D561E">
        <w:rPr>
          <w:rFonts w:ascii="Verdana" w:eastAsia="Times New Roman" w:hAnsi="Verdana"/>
          <w:sz w:val="18"/>
          <w:szCs w:val="18"/>
        </w:rPr>
        <w:t xml:space="preserve"> zo</w:t>
      </w:r>
      <w:r w:rsidR="00835D1A" w:rsidRPr="008D561E">
        <w:rPr>
          <w:rFonts w:ascii="Verdana" w:eastAsia="Times New Roman" w:hAnsi="Verdana"/>
          <w:sz w:val="18"/>
          <w:szCs w:val="18"/>
        </w:rPr>
        <w:t>danig</w:t>
      </w:r>
      <w:r w:rsidR="00602DD5" w:rsidRPr="008D561E">
        <w:rPr>
          <w:rFonts w:ascii="Verdana" w:eastAsia="Times New Roman" w:hAnsi="Verdana"/>
          <w:sz w:val="18"/>
          <w:szCs w:val="18"/>
        </w:rPr>
        <w:t xml:space="preserve"> in</w:t>
      </w:r>
      <w:r w:rsidR="00C7011A" w:rsidRPr="008D561E">
        <w:rPr>
          <w:rFonts w:ascii="Verdana" w:eastAsia="Times New Roman" w:hAnsi="Verdana"/>
          <w:sz w:val="18"/>
          <w:szCs w:val="18"/>
        </w:rPr>
        <w:t xml:space="preserve"> te </w:t>
      </w:r>
      <w:r w:rsidR="00602DD5" w:rsidRPr="008D561E">
        <w:rPr>
          <w:rFonts w:ascii="Verdana" w:eastAsia="Times New Roman" w:hAnsi="Verdana"/>
          <w:sz w:val="18"/>
          <w:szCs w:val="18"/>
        </w:rPr>
        <w:t xml:space="preserve">vullen dat </w:t>
      </w:r>
      <w:r w:rsidR="00031435" w:rsidRPr="008D561E">
        <w:rPr>
          <w:rFonts w:ascii="Verdana" w:eastAsia="Times New Roman" w:hAnsi="Verdana"/>
          <w:sz w:val="18"/>
          <w:szCs w:val="18"/>
        </w:rPr>
        <w:t xml:space="preserve">deze leidt tot </w:t>
      </w:r>
      <w:r w:rsidR="00602DD5" w:rsidRPr="008D561E">
        <w:rPr>
          <w:rFonts w:ascii="Verdana" w:eastAsia="Times New Roman" w:hAnsi="Verdana"/>
          <w:sz w:val="18"/>
          <w:szCs w:val="18"/>
        </w:rPr>
        <w:t xml:space="preserve">een </w:t>
      </w:r>
      <w:proofErr w:type="spellStart"/>
      <w:r w:rsidR="00602DD5" w:rsidRPr="008D561E">
        <w:rPr>
          <w:rFonts w:ascii="Verdana" w:eastAsia="Times New Roman" w:hAnsi="Verdana"/>
          <w:sz w:val="18"/>
          <w:szCs w:val="18"/>
        </w:rPr>
        <w:t>VAR-wuo</w:t>
      </w:r>
      <w:proofErr w:type="spellEnd"/>
      <w:r w:rsidR="00602DD5" w:rsidRPr="008D561E">
        <w:rPr>
          <w:rFonts w:ascii="Verdana" w:eastAsia="Times New Roman" w:hAnsi="Verdana"/>
          <w:sz w:val="18"/>
          <w:szCs w:val="18"/>
        </w:rPr>
        <w:t xml:space="preserve"> of </w:t>
      </w:r>
      <w:proofErr w:type="spellStart"/>
      <w:r w:rsidR="00602DD5" w:rsidRPr="008D561E">
        <w:rPr>
          <w:rFonts w:ascii="Verdana" w:eastAsia="Times New Roman" w:hAnsi="Verdana"/>
          <w:sz w:val="18"/>
          <w:szCs w:val="18"/>
        </w:rPr>
        <w:t>VAR-dga</w:t>
      </w:r>
      <w:proofErr w:type="spellEnd"/>
      <w:r w:rsidR="00835D1A" w:rsidRPr="008D561E">
        <w:rPr>
          <w:rFonts w:ascii="Verdana" w:eastAsia="Times New Roman" w:hAnsi="Verdana"/>
          <w:sz w:val="18"/>
          <w:szCs w:val="18"/>
        </w:rPr>
        <w:t xml:space="preserve">, </w:t>
      </w:r>
      <w:r w:rsidR="00147E82" w:rsidRPr="008D561E">
        <w:rPr>
          <w:rFonts w:ascii="Verdana" w:eastAsia="Times New Roman" w:hAnsi="Verdana"/>
          <w:sz w:val="18"/>
          <w:szCs w:val="18"/>
        </w:rPr>
        <w:t xml:space="preserve">waarbij de feitelijke omstandigheden van de arbeidsrelatie geheel of gedeeltelijk worden genegeerd. Oneigenlijke constructies kunnen leiden tot concurrentieverstoring </w:t>
      </w:r>
      <w:r w:rsidR="00AC2D99" w:rsidRPr="008D561E">
        <w:rPr>
          <w:rFonts w:ascii="Verdana" w:eastAsia="Times New Roman" w:hAnsi="Verdana"/>
          <w:sz w:val="18"/>
          <w:szCs w:val="18"/>
        </w:rPr>
        <w:t xml:space="preserve">op de arbeidsmarkt en ondermijnen de solidariteitsgedachte achter het stelsel van werknemersverzekeringen. </w:t>
      </w:r>
      <w:r w:rsidR="00C7011A" w:rsidRPr="008D561E">
        <w:rPr>
          <w:rFonts w:ascii="Verdana" w:eastAsia="Times New Roman" w:hAnsi="Verdana"/>
          <w:sz w:val="18"/>
          <w:szCs w:val="18"/>
        </w:rPr>
        <w:t>S</w:t>
      </w:r>
      <w:r w:rsidR="00602DD5" w:rsidRPr="008D561E">
        <w:rPr>
          <w:rFonts w:ascii="Verdana" w:eastAsia="Times New Roman" w:hAnsi="Verdana"/>
          <w:sz w:val="18"/>
          <w:szCs w:val="18"/>
        </w:rPr>
        <w:t xml:space="preserve">chijnzelfstandigen (met of zonder VAR) </w:t>
      </w:r>
      <w:r w:rsidR="00C7011A" w:rsidRPr="008D561E">
        <w:rPr>
          <w:rFonts w:ascii="Verdana" w:eastAsia="Times New Roman" w:hAnsi="Verdana"/>
          <w:sz w:val="18"/>
          <w:szCs w:val="18"/>
        </w:rPr>
        <w:t xml:space="preserve">doen </w:t>
      </w:r>
      <w:r w:rsidR="00602DD5" w:rsidRPr="008D561E">
        <w:rPr>
          <w:rFonts w:ascii="Verdana" w:eastAsia="Times New Roman" w:hAnsi="Verdana"/>
          <w:sz w:val="18"/>
          <w:szCs w:val="18"/>
        </w:rPr>
        <w:t>bovendien ten onrechte een beroep op ondernemersfaciliteiten. Tot slot leidt de VAR-systematiek ertoe dat de effecten van handhaving uitsluitend neerslaan bij de schijnzelfstandigen</w:t>
      </w:r>
      <w:r w:rsidRPr="008D561E">
        <w:rPr>
          <w:rFonts w:ascii="Verdana" w:hAnsi="Verdana"/>
          <w:sz w:val="18"/>
          <w:szCs w:val="18"/>
        </w:rPr>
        <w:t xml:space="preserve"> en niet bij de opdrachtgevers</w:t>
      </w:r>
      <w:r w:rsidR="00602DD5" w:rsidRPr="008D561E">
        <w:rPr>
          <w:rFonts w:ascii="Verdana" w:eastAsia="Times New Roman" w:hAnsi="Verdana"/>
          <w:sz w:val="18"/>
          <w:szCs w:val="18"/>
        </w:rPr>
        <w:t xml:space="preserve">, terwijl </w:t>
      </w:r>
      <w:r w:rsidR="00092748" w:rsidRPr="008D561E">
        <w:rPr>
          <w:rFonts w:ascii="Verdana" w:eastAsia="Times New Roman" w:hAnsi="Verdana"/>
          <w:sz w:val="18"/>
          <w:szCs w:val="18"/>
        </w:rPr>
        <w:t>schijnzelfstandigheid over het algemeen het gevolg is van de wijze waarop beide partijen samen hun arbeidsverhouding vormgeven</w:t>
      </w:r>
      <w:r w:rsidR="00602DD5" w:rsidRPr="008D561E">
        <w:rPr>
          <w:rFonts w:ascii="Verdana" w:eastAsia="Times New Roman" w:hAnsi="Verdana"/>
          <w:sz w:val="18"/>
          <w:szCs w:val="18"/>
        </w:rPr>
        <w:t>.</w:t>
      </w:r>
      <w:r w:rsidRPr="008D561E">
        <w:rPr>
          <w:rFonts w:ascii="Verdana" w:hAnsi="Verdana"/>
          <w:sz w:val="18"/>
          <w:szCs w:val="18"/>
        </w:rPr>
        <w:t xml:space="preserve"> Dan ligt het voor de hand dat beide partijen kunnen worden aangesproken op hun handelen, naar de mate waarin zij daar zelf invloed op hebben gehad.</w:t>
      </w:r>
    </w:p>
    <w:p w:rsidR="00602DD5" w:rsidRPr="008D561E" w:rsidRDefault="00602DD5" w:rsidP="008D561E">
      <w:pPr>
        <w:spacing w:line="360" w:lineRule="auto"/>
        <w:rPr>
          <w:rFonts w:ascii="Verdana" w:eastAsia="Times New Roman" w:hAnsi="Verdana"/>
          <w:sz w:val="18"/>
          <w:szCs w:val="18"/>
        </w:rPr>
      </w:pPr>
    </w:p>
    <w:p w:rsidR="005B56B4"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In de ogen van het kabinet zijn dan ook </w:t>
      </w:r>
      <w:r w:rsidR="00031435" w:rsidRPr="008D561E">
        <w:rPr>
          <w:rFonts w:ascii="Verdana" w:eastAsia="Times New Roman" w:hAnsi="Verdana"/>
          <w:sz w:val="18"/>
          <w:szCs w:val="18"/>
        </w:rPr>
        <w:t>– mede in het kader van de bredere aanpak van schijnconstructies, waaronder schijnzelfstandigheid</w:t>
      </w:r>
      <w:r w:rsidR="009A103C" w:rsidRPr="008D561E">
        <w:rPr>
          <w:rFonts w:ascii="Verdana" w:eastAsia="Times New Roman" w:hAnsi="Verdana"/>
          <w:sz w:val="18"/>
          <w:szCs w:val="18"/>
        </w:rPr>
        <w:t xml:space="preserve"> </w:t>
      </w:r>
      <w:r w:rsidR="00031435" w:rsidRPr="008D561E">
        <w:rPr>
          <w:rFonts w:ascii="Verdana" w:eastAsia="Times New Roman" w:hAnsi="Verdana"/>
          <w:sz w:val="18"/>
          <w:szCs w:val="18"/>
        </w:rPr>
        <w:t xml:space="preserve">- </w:t>
      </w:r>
      <w:r w:rsidRPr="008D561E">
        <w:rPr>
          <w:rFonts w:ascii="Verdana" w:eastAsia="Times New Roman" w:hAnsi="Verdana"/>
          <w:sz w:val="18"/>
          <w:szCs w:val="18"/>
        </w:rPr>
        <w:t xml:space="preserve">maatregelen nodig om </w:t>
      </w:r>
      <w:r w:rsidR="00BE0201" w:rsidRPr="008D561E">
        <w:rPr>
          <w:rFonts w:ascii="Verdana" w:eastAsia="Times New Roman" w:hAnsi="Verdana"/>
          <w:sz w:val="18"/>
          <w:szCs w:val="18"/>
        </w:rPr>
        <w:t>oneigenlijk gebruik</w:t>
      </w:r>
      <w:r w:rsidRPr="008D561E">
        <w:rPr>
          <w:rFonts w:ascii="Verdana" w:eastAsia="Times New Roman" w:hAnsi="Verdana"/>
          <w:sz w:val="18"/>
          <w:szCs w:val="18"/>
        </w:rPr>
        <w:t xml:space="preserve"> van de VAR aan te kunnen pakken. In de kabinetsbrief van 17 september 2012 zijn zowel wettelijke als niet-wettelijke maatregelen aangekondigd rond de VAR.</w:t>
      </w:r>
      <w:r w:rsidRPr="008D561E">
        <w:rPr>
          <w:rFonts w:ascii="Verdana" w:eastAsia="Times New Roman" w:hAnsi="Verdana"/>
          <w:sz w:val="18"/>
          <w:szCs w:val="18"/>
          <w:vertAlign w:val="superscript"/>
        </w:rPr>
        <w:footnoteReference w:id="4"/>
      </w:r>
      <w:r w:rsidRPr="008D561E">
        <w:rPr>
          <w:rFonts w:ascii="Verdana" w:eastAsia="Times New Roman" w:hAnsi="Verdana"/>
          <w:sz w:val="18"/>
          <w:szCs w:val="18"/>
        </w:rPr>
        <w:t xml:space="preserve"> Zoals uit het voorgaande volgt</w:t>
      </w:r>
      <w:r w:rsidR="00BE71AA" w:rsidRPr="008D561E">
        <w:rPr>
          <w:rFonts w:ascii="Verdana" w:eastAsia="Times New Roman" w:hAnsi="Verdana"/>
          <w:sz w:val="18"/>
          <w:szCs w:val="18"/>
        </w:rPr>
        <w:t>,</w:t>
      </w:r>
      <w:r w:rsidRPr="008D561E">
        <w:rPr>
          <w:rFonts w:ascii="Verdana" w:eastAsia="Times New Roman" w:hAnsi="Verdana"/>
          <w:sz w:val="18"/>
          <w:szCs w:val="18"/>
        </w:rPr>
        <w:t xml:space="preserve"> wordt er in </w:t>
      </w:r>
      <w:r w:rsidR="001E66EA" w:rsidRPr="008D561E">
        <w:rPr>
          <w:rFonts w:ascii="Verdana" w:eastAsia="Times New Roman" w:hAnsi="Verdana"/>
          <w:sz w:val="18"/>
          <w:szCs w:val="18"/>
        </w:rPr>
        <w:t xml:space="preserve">het </w:t>
      </w:r>
      <w:r w:rsidRPr="008D561E">
        <w:rPr>
          <w:rFonts w:ascii="Verdana" w:eastAsia="Times New Roman" w:hAnsi="Verdana"/>
          <w:sz w:val="18"/>
          <w:szCs w:val="18"/>
        </w:rPr>
        <w:t xml:space="preserve">onderhavige </w:t>
      </w:r>
      <w:r w:rsidR="001E66EA" w:rsidRPr="008D561E">
        <w:rPr>
          <w:rFonts w:ascii="Verdana" w:eastAsia="Times New Roman" w:hAnsi="Verdana"/>
          <w:sz w:val="18"/>
          <w:szCs w:val="18"/>
        </w:rPr>
        <w:t>wetsvoorstel</w:t>
      </w:r>
      <w:r w:rsidRPr="008D561E">
        <w:rPr>
          <w:rFonts w:ascii="Verdana" w:eastAsia="Times New Roman" w:hAnsi="Verdana"/>
          <w:sz w:val="18"/>
          <w:szCs w:val="18"/>
        </w:rPr>
        <w:t xml:space="preserve"> echter voor gekozen om de VAR niet aan te passen, maar af te schaffen en te vervangen door de</w:t>
      </w:r>
      <w:r w:rsidR="00C77E57" w:rsidRPr="008D561E">
        <w:rPr>
          <w:rFonts w:ascii="Verdana" w:eastAsia="Times New Roman" w:hAnsi="Verdana"/>
          <w:sz w:val="18"/>
          <w:szCs w:val="18"/>
        </w:rPr>
        <w:t xml:space="preserve"> hierna toegelichte </w:t>
      </w:r>
      <w:r w:rsidR="00B91F91" w:rsidRPr="008D561E">
        <w:rPr>
          <w:rFonts w:ascii="Verdana" w:eastAsia="Times New Roman" w:hAnsi="Verdana"/>
          <w:sz w:val="18"/>
          <w:szCs w:val="18"/>
        </w:rPr>
        <w:t>BGL</w:t>
      </w:r>
      <w:r w:rsidRPr="008D561E">
        <w:rPr>
          <w:rFonts w:ascii="Verdana" w:eastAsia="Times New Roman" w:hAnsi="Verdana"/>
          <w:sz w:val="18"/>
          <w:szCs w:val="18"/>
        </w:rPr>
        <w:t xml:space="preserve">. </w:t>
      </w:r>
      <w:r w:rsidR="00141297" w:rsidRPr="008D561E">
        <w:rPr>
          <w:rFonts w:ascii="Verdana" w:eastAsia="Times New Roman" w:hAnsi="Verdana"/>
          <w:sz w:val="18"/>
          <w:szCs w:val="18"/>
        </w:rPr>
        <w:t xml:space="preserve">Dit is dus een aanvullende maatregel ten opzichte van genoemde kabinetsbrief. </w:t>
      </w:r>
      <w:r w:rsidR="00031435" w:rsidRPr="008D561E">
        <w:rPr>
          <w:rFonts w:ascii="Verdana" w:eastAsia="Times New Roman" w:hAnsi="Verdana"/>
          <w:sz w:val="18"/>
          <w:szCs w:val="18"/>
        </w:rPr>
        <w:t xml:space="preserve">Flankerend aan deze maatregel onderneemt het kabinet stappen om het </w:t>
      </w:r>
      <w:r w:rsidR="00DB1F92" w:rsidRPr="008D561E">
        <w:rPr>
          <w:rFonts w:ascii="Verdana" w:eastAsia="Times New Roman" w:hAnsi="Verdana"/>
          <w:sz w:val="18"/>
          <w:szCs w:val="18"/>
        </w:rPr>
        <w:t>aanvraag</w:t>
      </w:r>
      <w:r w:rsidR="00031435" w:rsidRPr="008D561E">
        <w:rPr>
          <w:rFonts w:ascii="Verdana" w:eastAsia="Times New Roman" w:hAnsi="Verdana"/>
          <w:sz w:val="18"/>
          <w:szCs w:val="18"/>
        </w:rPr>
        <w:t>proces</w:t>
      </w:r>
      <w:r w:rsidR="00655946" w:rsidRPr="008D561E">
        <w:rPr>
          <w:rFonts w:ascii="Verdana" w:eastAsia="Times New Roman" w:hAnsi="Verdana"/>
          <w:sz w:val="18"/>
          <w:szCs w:val="18"/>
        </w:rPr>
        <w:t xml:space="preserve"> van de BGL</w:t>
      </w:r>
      <w:r w:rsidR="00031435" w:rsidRPr="008D561E">
        <w:rPr>
          <w:rFonts w:ascii="Verdana" w:eastAsia="Times New Roman" w:hAnsi="Verdana"/>
          <w:sz w:val="18"/>
          <w:szCs w:val="18"/>
        </w:rPr>
        <w:t xml:space="preserve"> transparanter te laten verlopen via de introductie van een </w:t>
      </w:r>
      <w:r w:rsidR="009A103C" w:rsidRPr="008D561E">
        <w:rPr>
          <w:rFonts w:ascii="Verdana" w:eastAsia="Times New Roman" w:hAnsi="Verdana"/>
          <w:sz w:val="18"/>
          <w:szCs w:val="18"/>
        </w:rPr>
        <w:t>web</w:t>
      </w:r>
      <w:r w:rsidR="00031435" w:rsidRPr="008D561E">
        <w:rPr>
          <w:rFonts w:ascii="Verdana" w:eastAsia="Times New Roman" w:hAnsi="Verdana"/>
          <w:sz w:val="18"/>
          <w:szCs w:val="18"/>
        </w:rPr>
        <w:t xml:space="preserve">module. </w:t>
      </w:r>
      <w:r w:rsidR="005B56B4" w:rsidRPr="008D561E">
        <w:rPr>
          <w:rFonts w:ascii="Verdana" w:eastAsia="Times New Roman" w:hAnsi="Verdana"/>
          <w:sz w:val="18"/>
          <w:szCs w:val="18"/>
        </w:rPr>
        <w:t xml:space="preserve">De in </w:t>
      </w:r>
      <w:r w:rsidR="00C77E57" w:rsidRPr="008D561E">
        <w:rPr>
          <w:rFonts w:ascii="Verdana" w:eastAsia="Times New Roman" w:hAnsi="Verdana"/>
          <w:sz w:val="18"/>
          <w:szCs w:val="18"/>
        </w:rPr>
        <w:t>het onderhavige</w:t>
      </w:r>
      <w:r w:rsidR="00BE71AA" w:rsidRPr="008D561E">
        <w:rPr>
          <w:rFonts w:ascii="Verdana" w:eastAsia="Times New Roman" w:hAnsi="Verdana"/>
          <w:sz w:val="18"/>
          <w:szCs w:val="18"/>
        </w:rPr>
        <w:t xml:space="preserve"> wetsvoorstel</w:t>
      </w:r>
      <w:r w:rsidR="005B56B4" w:rsidRPr="008D561E">
        <w:rPr>
          <w:rFonts w:ascii="Verdana" w:eastAsia="Times New Roman" w:hAnsi="Verdana"/>
          <w:sz w:val="18"/>
          <w:szCs w:val="18"/>
        </w:rPr>
        <w:t xml:space="preserve"> opgenomen maatregelen maken het tezamen met de andere maatregelen, zoals de webmodule, mogelijk om schijnzelfstandigheid effectiever te gaan bestrijden, zonder dat bonafide opdrachtgevers en opdrachtnemers rechtszekerheid over de loonheffingen hoeven te verliezen. Tevens heeft de voorgestelde systematiek tot gevolg dat beide partijen er belang bij krijgen dat de aanvraag naar waarheid wordt ingevuld. </w:t>
      </w:r>
    </w:p>
    <w:p w:rsidR="00602DD5" w:rsidRPr="008D561E" w:rsidRDefault="00602DD5" w:rsidP="008D561E">
      <w:pPr>
        <w:spacing w:line="360" w:lineRule="auto"/>
        <w:rPr>
          <w:rFonts w:ascii="Verdana" w:eastAsia="Times New Roman" w:hAnsi="Verdana"/>
          <w:sz w:val="18"/>
          <w:szCs w:val="18"/>
        </w:rPr>
      </w:pPr>
    </w:p>
    <w:p w:rsidR="00682BF8"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De eerste maatregel die in</w:t>
      </w:r>
      <w:r w:rsidR="001E66EA" w:rsidRPr="008D561E">
        <w:rPr>
          <w:rFonts w:ascii="Verdana" w:eastAsia="Times New Roman" w:hAnsi="Verdana"/>
          <w:sz w:val="18"/>
          <w:szCs w:val="18"/>
        </w:rPr>
        <w:t xml:space="preserve"> dit wetsvoorstel</w:t>
      </w:r>
      <w:r w:rsidRPr="008D561E">
        <w:rPr>
          <w:rFonts w:ascii="Verdana" w:eastAsia="Times New Roman" w:hAnsi="Verdana"/>
          <w:sz w:val="18"/>
          <w:szCs w:val="18"/>
        </w:rPr>
        <w:t xml:space="preserve"> ten aanzien van de beschikking is opgenomen, richt zich op de </w:t>
      </w:r>
      <w:r w:rsidR="007A07F8" w:rsidRPr="008D561E">
        <w:rPr>
          <w:rFonts w:ascii="Verdana" w:eastAsia="Times New Roman" w:hAnsi="Verdana"/>
          <w:sz w:val="18"/>
          <w:szCs w:val="18"/>
        </w:rPr>
        <w:t>reikwijdte van de beschikking</w:t>
      </w:r>
      <w:r w:rsidRPr="008D561E">
        <w:rPr>
          <w:rFonts w:ascii="Verdana" w:eastAsia="Times New Roman" w:hAnsi="Verdana"/>
          <w:sz w:val="18"/>
          <w:szCs w:val="18"/>
        </w:rPr>
        <w:t xml:space="preserve">. Om het verkrijgen van rechtszekerheid voor de loonheffingen te behouden, stelt het kabinet voor om </w:t>
      </w:r>
      <w:r w:rsidR="00100A46" w:rsidRPr="008D561E">
        <w:rPr>
          <w:rFonts w:ascii="Verdana" w:eastAsia="Times New Roman" w:hAnsi="Verdana"/>
          <w:sz w:val="18"/>
          <w:szCs w:val="18"/>
        </w:rPr>
        <w:t xml:space="preserve">de mogelijkheid daartoe met </w:t>
      </w:r>
      <w:r w:rsidRPr="008D561E">
        <w:rPr>
          <w:rFonts w:ascii="Verdana" w:eastAsia="Times New Roman" w:hAnsi="Verdana"/>
          <w:sz w:val="18"/>
          <w:szCs w:val="18"/>
        </w:rPr>
        <w:t xml:space="preserve">de </w:t>
      </w:r>
      <w:r w:rsidR="00100A46" w:rsidRPr="008D561E">
        <w:rPr>
          <w:rFonts w:ascii="Verdana" w:eastAsia="Times New Roman" w:hAnsi="Verdana"/>
          <w:sz w:val="18"/>
          <w:szCs w:val="18"/>
        </w:rPr>
        <w:t xml:space="preserve">introductie van de </w:t>
      </w:r>
      <w:r w:rsidR="00B91F91" w:rsidRPr="008D561E">
        <w:rPr>
          <w:rFonts w:ascii="Verdana" w:eastAsia="Times New Roman" w:hAnsi="Verdana"/>
          <w:sz w:val="18"/>
          <w:szCs w:val="18"/>
        </w:rPr>
        <w:t>BGL</w:t>
      </w:r>
      <w:r w:rsidR="00100A46" w:rsidRPr="008D561E">
        <w:rPr>
          <w:rFonts w:ascii="Verdana" w:eastAsia="Times New Roman" w:hAnsi="Verdana"/>
          <w:sz w:val="18"/>
          <w:szCs w:val="18"/>
        </w:rPr>
        <w:t xml:space="preserve"> te behouden</w:t>
      </w:r>
      <w:r w:rsidRPr="008D561E">
        <w:rPr>
          <w:rFonts w:ascii="Verdana" w:eastAsia="Times New Roman" w:hAnsi="Verdana"/>
          <w:sz w:val="18"/>
          <w:szCs w:val="18"/>
        </w:rPr>
        <w:t xml:space="preserve"> en </w:t>
      </w:r>
      <w:r w:rsidR="00100A46" w:rsidRPr="008D561E">
        <w:rPr>
          <w:rFonts w:ascii="Verdana" w:eastAsia="Times New Roman" w:hAnsi="Verdana"/>
          <w:sz w:val="18"/>
          <w:szCs w:val="18"/>
        </w:rPr>
        <w:t xml:space="preserve">de BGL </w:t>
      </w:r>
      <w:r w:rsidRPr="008D561E">
        <w:rPr>
          <w:rFonts w:ascii="Verdana" w:eastAsia="Times New Roman" w:hAnsi="Verdana"/>
          <w:sz w:val="18"/>
          <w:szCs w:val="18"/>
        </w:rPr>
        <w:t xml:space="preserve">te beperken tot een beschikking met betrekking tot de loonheffingen. De beschikking beperkt zich voortaan tot een oordeel of voor de arbeidsverhouding </w:t>
      </w:r>
      <w:r w:rsidR="00D60358" w:rsidRPr="008D561E">
        <w:rPr>
          <w:rFonts w:ascii="Verdana" w:eastAsia="Times New Roman" w:hAnsi="Verdana"/>
          <w:sz w:val="18"/>
          <w:szCs w:val="18"/>
        </w:rPr>
        <w:t>onder</w:t>
      </w:r>
      <w:r w:rsidRPr="008D561E">
        <w:rPr>
          <w:rFonts w:ascii="Verdana" w:eastAsia="Times New Roman" w:hAnsi="Verdana"/>
          <w:sz w:val="18"/>
          <w:szCs w:val="18"/>
        </w:rPr>
        <w:t xml:space="preserve"> de Wet op de loonbelasting 1964 (Wet LB 1964) geen inhoudingsplicht bestaat </w:t>
      </w:r>
      <w:r w:rsidR="00BE71AA" w:rsidRPr="008D561E">
        <w:rPr>
          <w:rFonts w:ascii="Verdana" w:eastAsia="Times New Roman" w:hAnsi="Verdana"/>
          <w:sz w:val="18"/>
          <w:szCs w:val="18"/>
        </w:rPr>
        <w:t xml:space="preserve">(hetgeen ook doorwerkt in </w:t>
      </w:r>
      <w:r w:rsidR="00C90E29" w:rsidRPr="008D561E">
        <w:rPr>
          <w:rFonts w:ascii="Verdana" w:eastAsia="Times New Roman" w:hAnsi="Verdana"/>
          <w:sz w:val="18"/>
          <w:szCs w:val="18"/>
        </w:rPr>
        <w:t xml:space="preserve">de inhoudingsplicht voor de premie volksverzekeringen en </w:t>
      </w:r>
      <w:r w:rsidR="00BE71AA" w:rsidRPr="008D561E">
        <w:rPr>
          <w:rFonts w:ascii="Verdana" w:eastAsia="Times New Roman" w:hAnsi="Verdana"/>
          <w:sz w:val="18"/>
          <w:szCs w:val="18"/>
        </w:rPr>
        <w:t>de verschuldigdheid van premies werknemersverzekeringen en</w:t>
      </w:r>
      <w:r w:rsidRPr="008D561E">
        <w:rPr>
          <w:rFonts w:ascii="Verdana" w:eastAsia="Times New Roman" w:hAnsi="Verdana"/>
          <w:sz w:val="18"/>
          <w:szCs w:val="18"/>
        </w:rPr>
        <w:t xml:space="preserve"> inkomensafhankelijke bijdrage </w:t>
      </w:r>
      <w:proofErr w:type="spellStart"/>
      <w:r w:rsidRPr="008D561E">
        <w:rPr>
          <w:rFonts w:ascii="Verdana" w:eastAsia="Times New Roman" w:hAnsi="Verdana"/>
          <w:sz w:val="18"/>
          <w:szCs w:val="18"/>
        </w:rPr>
        <w:t>Zvw</w:t>
      </w:r>
      <w:proofErr w:type="spellEnd"/>
      <w:r w:rsidRPr="008D561E">
        <w:rPr>
          <w:rFonts w:ascii="Verdana" w:eastAsia="Times New Roman" w:hAnsi="Verdana"/>
          <w:sz w:val="18"/>
          <w:szCs w:val="18"/>
        </w:rPr>
        <w:t xml:space="preserve">), </w:t>
      </w:r>
      <w:r w:rsidR="00D60358" w:rsidRPr="008D561E">
        <w:rPr>
          <w:rFonts w:ascii="Verdana" w:eastAsia="Times New Roman" w:hAnsi="Verdana"/>
          <w:sz w:val="18"/>
          <w:szCs w:val="18"/>
        </w:rPr>
        <w:t xml:space="preserve">indien </w:t>
      </w:r>
      <w:r w:rsidRPr="008D561E">
        <w:rPr>
          <w:rFonts w:ascii="Verdana" w:eastAsia="Times New Roman" w:hAnsi="Verdana"/>
          <w:sz w:val="18"/>
          <w:szCs w:val="18"/>
        </w:rPr>
        <w:t xml:space="preserve">aan de daarvoor geldende voorwaarden wordt voldaan. Tevens beperkt de Belastingdienst zich bij de aanvraag van een </w:t>
      </w:r>
      <w:r w:rsidR="00B91F91" w:rsidRPr="008D561E">
        <w:rPr>
          <w:rFonts w:ascii="Verdana" w:eastAsia="Times New Roman" w:hAnsi="Verdana"/>
          <w:sz w:val="18"/>
          <w:szCs w:val="18"/>
        </w:rPr>
        <w:t>BGL</w:t>
      </w:r>
      <w:r w:rsidRPr="008D561E">
        <w:rPr>
          <w:rFonts w:ascii="Verdana" w:eastAsia="Times New Roman" w:hAnsi="Verdana"/>
          <w:sz w:val="18"/>
          <w:szCs w:val="18"/>
        </w:rPr>
        <w:t xml:space="preserve"> tot toekenning of afwijzing van het verzoek. </w:t>
      </w: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lastRenderedPageBreak/>
        <w:t xml:space="preserve">Wanneer een </w:t>
      </w:r>
      <w:r w:rsidR="00B91F91" w:rsidRPr="008D561E">
        <w:rPr>
          <w:rFonts w:ascii="Verdana" w:eastAsia="Times New Roman" w:hAnsi="Verdana"/>
          <w:sz w:val="18"/>
          <w:szCs w:val="18"/>
        </w:rPr>
        <w:t>BGL</w:t>
      </w:r>
      <w:r w:rsidRPr="008D561E">
        <w:rPr>
          <w:rFonts w:ascii="Verdana" w:eastAsia="Times New Roman" w:hAnsi="Verdana"/>
          <w:sz w:val="18"/>
          <w:szCs w:val="18"/>
        </w:rPr>
        <w:t xml:space="preserve"> wordt afgegeven, geeft deze niet langer een voorlopig oordeel over de wijze waarop de werkzaamheden voor de inkomstenbelasting moeten worden gekwalificeerd. </w:t>
      </w:r>
      <w:r w:rsidR="00401990" w:rsidRPr="008D561E">
        <w:rPr>
          <w:rFonts w:ascii="Verdana" w:eastAsia="Times New Roman" w:hAnsi="Verdana"/>
          <w:sz w:val="18"/>
          <w:szCs w:val="18"/>
        </w:rPr>
        <w:t>D</w:t>
      </w:r>
      <w:r w:rsidR="00C90E29" w:rsidRPr="008D561E">
        <w:rPr>
          <w:rFonts w:ascii="Verdana" w:eastAsia="Times New Roman" w:hAnsi="Verdana"/>
          <w:sz w:val="18"/>
          <w:szCs w:val="18"/>
        </w:rPr>
        <w:t>aarme</w:t>
      </w:r>
      <w:r w:rsidRPr="008D561E">
        <w:rPr>
          <w:rFonts w:ascii="Verdana" w:eastAsia="Times New Roman" w:hAnsi="Verdana"/>
          <w:sz w:val="18"/>
          <w:szCs w:val="18"/>
        </w:rPr>
        <w:t xml:space="preserve">e </w:t>
      </w:r>
      <w:r w:rsidR="00C90E29" w:rsidRPr="008D561E">
        <w:rPr>
          <w:rFonts w:ascii="Verdana" w:eastAsia="Times New Roman" w:hAnsi="Verdana"/>
          <w:sz w:val="18"/>
          <w:szCs w:val="18"/>
        </w:rPr>
        <w:t>wordt niet langer de indruk gewekt dat</w:t>
      </w:r>
      <w:r w:rsidR="00E51A7D">
        <w:rPr>
          <w:rFonts w:ascii="Verdana" w:eastAsia="Times New Roman" w:hAnsi="Verdana"/>
          <w:sz w:val="18"/>
          <w:szCs w:val="18"/>
        </w:rPr>
        <w:t xml:space="preserve"> </w:t>
      </w:r>
      <w:r w:rsidR="00C90E29" w:rsidRPr="008D561E">
        <w:rPr>
          <w:rFonts w:ascii="Verdana" w:eastAsia="Times New Roman" w:hAnsi="Verdana"/>
          <w:sz w:val="18"/>
          <w:szCs w:val="18"/>
        </w:rPr>
        <w:t xml:space="preserve">de </w:t>
      </w:r>
      <w:r w:rsidRPr="008D561E">
        <w:rPr>
          <w:rFonts w:ascii="Verdana" w:eastAsia="Times New Roman" w:hAnsi="Verdana"/>
          <w:sz w:val="18"/>
          <w:szCs w:val="18"/>
        </w:rPr>
        <w:t xml:space="preserve">Belastingdienst bij de beoordeling van de aangifte inkomstenbelasting </w:t>
      </w:r>
      <w:r w:rsidR="00C90E29" w:rsidRPr="008D561E">
        <w:rPr>
          <w:rFonts w:ascii="Verdana" w:eastAsia="Times New Roman" w:hAnsi="Verdana"/>
          <w:sz w:val="18"/>
          <w:szCs w:val="18"/>
        </w:rPr>
        <w:t>niet</w:t>
      </w:r>
      <w:r w:rsidR="00E51A7D">
        <w:rPr>
          <w:rFonts w:ascii="Verdana" w:eastAsia="Times New Roman" w:hAnsi="Verdana"/>
          <w:sz w:val="18"/>
          <w:szCs w:val="18"/>
        </w:rPr>
        <w:t xml:space="preserve"> </w:t>
      </w:r>
      <w:r w:rsidRPr="008D561E">
        <w:rPr>
          <w:rFonts w:ascii="Verdana" w:eastAsia="Times New Roman" w:hAnsi="Verdana"/>
          <w:sz w:val="18"/>
          <w:szCs w:val="18"/>
        </w:rPr>
        <w:t xml:space="preserve">“zijn handen vrij ” </w:t>
      </w:r>
      <w:r w:rsidR="00C90E29" w:rsidRPr="008D561E">
        <w:rPr>
          <w:rFonts w:ascii="Verdana" w:eastAsia="Times New Roman" w:hAnsi="Verdana"/>
          <w:sz w:val="18"/>
          <w:szCs w:val="18"/>
        </w:rPr>
        <w:t xml:space="preserve">heeft </w:t>
      </w:r>
      <w:r w:rsidRPr="008D561E">
        <w:rPr>
          <w:rFonts w:ascii="Verdana" w:eastAsia="Times New Roman" w:hAnsi="Verdana"/>
          <w:sz w:val="18"/>
          <w:szCs w:val="18"/>
        </w:rPr>
        <w:t xml:space="preserve">om </w:t>
      </w:r>
      <w:r w:rsidR="00832B47" w:rsidRPr="008D561E">
        <w:rPr>
          <w:rFonts w:ascii="Verdana" w:eastAsia="Times New Roman" w:hAnsi="Verdana"/>
          <w:sz w:val="18"/>
          <w:szCs w:val="18"/>
        </w:rPr>
        <w:t xml:space="preserve">ingeval de gegevens op de </w:t>
      </w:r>
      <w:proofErr w:type="spellStart"/>
      <w:r w:rsidR="00832B47" w:rsidRPr="008D561E">
        <w:rPr>
          <w:rFonts w:ascii="Verdana" w:eastAsia="Times New Roman" w:hAnsi="Verdana"/>
          <w:sz w:val="18"/>
          <w:szCs w:val="18"/>
        </w:rPr>
        <w:t>VAR-aanvraag</w:t>
      </w:r>
      <w:proofErr w:type="spellEnd"/>
      <w:r w:rsidR="00832B47" w:rsidRPr="008D561E">
        <w:rPr>
          <w:rFonts w:ascii="Verdana" w:eastAsia="Times New Roman" w:hAnsi="Verdana"/>
          <w:sz w:val="18"/>
          <w:szCs w:val="18"/>
        </w:rPr>
        <w:t xml:space="preserve"> afwijken van de werkelijke situatie </w:t>
      </w:r>
      <w:r w:rsidRPr="008D561E">
        <w:rPr>
          <w:rFonts w:ascii="Verdana" w:eastAsia="Times New Roman" w:hAnsi="Verdana"/>
          <w:sz w:val="18"/>
          <w:szCs w:val="18"/>
        </w:rPr>
        <w:t xml:space="preserve">een zelfstandig oordeel te vellen over de kwalificatie van het inkomen. </w:t>
      </w:r>
      <w:r w:rsidR="00506A53" w:rsidRPr="008D561E">
        <w:rPr>
          <w:rFonts w:ascii="Verdana" w:eastAsia="Times New Roman" w:hAnsi="Verdana"/>
          <w:sz w:val="18"/>
          <w:szCs w:val="18"/>
        </w:rPr>
        <w:t xml:space="preserve">Dit is met name van belang voor de vraag of het inkomen als winst uit onderneming of als resultaat uit overige werkzaamheden moet worden aangemerkt. </w:t>
      </w:r>
      <w:r w:rsidRPr="008D561E">
        <w:rPr>
          <w:rFonts w:ascii="Verdana" w:eastAsia="Times New Roman" w:hAnsi="Verdana"/>
          <w:sz w:val="18"/>
          <w:szCs w:val="18"/>
        </w:rPr>
        <w:t xml:space="preserve">Dat </w:t>
      </w:r>
      <w:r w:rsidR="004E1842" w:rsidRPr="008D561E">
        <w:rPr>
          <w:rFonts w:ascii="Verdana" w:eastAsia="Times New Roman" w:hAnsi="Verdana"/>
          <w:sz w:val="18"/>
          <w:szCs w:val="18"/>
        </w:rPr>
        <w:t xml:space="preserve">met de BGL geen </w:t>
      </w:r>
      <w:r w:rsidR="00F94B83" w:rsidRPr="008D561E">
        <w:rPr>
          <w:rFonts w:ascii="Verdana" w:eastAsia="Times New Roman" w:hAnsi="Verdana"/>
          <w:sz w:val="18"/>
          <w:szCs w:val="18"/>
        </w:rPr>
        <w:t xml:space="preserve">(voorlopige) </w:t>
      </w:r>
      <w:r w:rsidR="004E1842" w:rsidRPr="008D561E">
        <w:rPr>
          <w:rFonts w:ascii="Verdana" w:eastAsia="Times New Roman" w:hAnsi="Verdana"/>
          <w:sz w:val="18"/>
          <w:szCs w:val="18"/>
        </w:rPr>
        <w:t xml:space="preserve">kwalificatie voor </w:t>
      </w:r>
      <w:r w:rsidR="00F94B83" w:rsidRPr="008D561E">
        <w:rPr>
          <w:rFonts w:ascii="Verdana" w:eastAsia="Times New Roman" w:hAnsi="Verdana"/>
          <w:sz w:val="18"/>
          <w:szCs w:val="18"/>
        </w:rPr>
        <w:t xml:space="preserve">de </w:t>
      </w:r>
      <w:r w:rsidR="004E1842" w:rsidRPr="008D561E">
        <w:rPr>
          <w:rFonts w:ascii="Verdana" w:eastAsia="Times New Roman" w:hAnsi="Verdana"/>
          <w:sz w:val="18"/>
          <w:szCs w:val="18"/>
        </w:rPr>
        <w:t xml:space="preserve">inkomstenbelasting meer wordt gegeven </w:t>
      </w:r>
      <w:r w:rsidRPr="008D561E">
        <w:rPr>
          <w:rFonts w:ascii="Verdana" w:eastAsia="Times New Roman" w:hAnsi="Verdana"/>
          <w:sz w:val="18"/>
          <w:szCs w:val="18"/>
        </w:rPr>
        <w:t xml:space="preserve">neemt niet weg dat als </w:t>
      </w:r>
      <w:r w:rsidR="00506A53" w:rsidRPr="008D561E">
        <w:rPr>
          <w:rFonts w:ascii="Verdana" w:eastAsia="Times New Roman" w:hAnsi="Verdana"/>
          <w:sz w:val="18"/>
          <w:szCs w:val="18"/>
        </w:rPr>
        <w:t>de feiten en omstandigheden zoals op de BGL vermeld overeenkomen met de werkelijke situatie,</w:t>
      </w:r>
      <w:r w:rsidRPr="008D561E">
        <w:rPr>
          <w:rFonts w:ascii="Verdana" w:eastAsia="Times New Roman" w:hAnsi="Verdana"/>
          <w:sz w:val="18"/>
          <w:szCs w:val="18"/>
        </w:rPr>
        <w:t xml:space="preserve"> er voor de Belastingdienst geen aanleiding zal zijn bij de aanslag inkomstenbelasting </w:t>
      </w:r>
      <w:r w:rsidR="00506A53" w:rsidRPr="008D561E">
        <w:rPr>
          <w:rFonts w:ascii="Verdana" w:eastAsia="Times New Roman" w:hAnsi="Verdana"/>
          <w:sz w:val="18"/>
          <w:szCs w:val="18"/>
        </w:rPr>
        <w:t>het</w:t>
      </w:r>
      <w:r w:rsidRPr="008D561E">
        <w:rPr>
          <w:rFonts w:ascii="Verdana" w:eastAsia="Times New Roman" w:hAnsi="Verdana"/>
          <w:sz w:val="18"/>
          <w:szCs w:val="18"/>
        </w:rPr>
        <w:t xml:space="preserve"> standpunt </w:t>
      </w:r>
      <w:r w:rsidR="00506A53" w:rsidRPr="008D561E">
        <w:rPr>
          <w:rFonts w:ascii="Verdana" w:eastAsia="Times New Roman" w:hAnsi="Verdana"/>
          <w:sz w:val="18"/>
          <w:szCs w:val="18"/>
        </w:rPr>
        <w:t>in te nemen dat ondanks</w:t>
      </w:r>
      <w:r w:rsidRPr="008D561E">
        <w:rPr>
          <w:rFonts w:ascii="Verdana" w:eastAsia="Times New Roman" w:hAnsi="Verdana"/>
          <w:sz w:val="18"/>
          <w:szCs w:val="18"/>
        </w:rPr>
        <w:t xml:space="preserve"> de </w:t>
      </w:r>
      <w:r w:rsidR="00B91F91" w:rsidRPr="008D561E">
        <w:rPr>
          <w:rFonts w:ascii="Verdana" w:eastAsia="Times New Roman" w:hAnsi="Verdana"/>
          <w:sz w:val="18"/>
          <w:szCs w:val="18"/>
        </w:rPr>
        <w:t>BGL</w:t>
      </w:r>
      <w:r w:rsidRPr="008D561E">
        <w:rPr>
          <w:rFonts w:ascii="Verdana" w:eastAsia="Times New Roman" w:hAnsi="Verdana"/>
          <w:sz w:val="18"/>
          <w:szCs w:val="18"/>
        </w:rPr>
        <w:t xml:space="preserve"> </w:t>
      </w:r>
      <w:r w:rsidR="00506A53" w:rsidRPr="008D561E">
        <w:rPr>
          <w:rFonts w:ascii="Verdana" w:eastAsia="Times New Roman" w:hAnsi="Verdana"/>
          <w:sz w:val="18"/>
          <w:szCs w:val="18"/>
        </w:rPr>
        <w:t>sprake is van loon</w:t>
      </w:r>
      <w:r w:rsidRPr="008D561E">
        <w:rPr>
          <w:rFonts w:ascii="Verdana" w:eastAsia="Times New Roman" w:hAnsi="Verdana"/>
          <w:sz w:val="18"/>
          <w:szCs w:val="18"/>
        </w:rPr>
        <w:t>.</w:t>
      </w:r>
      <w:r w:rsidR="00506A53" w:rsidRPr="008D561E">
        <w:rPr>
          <w:rFonts w:ascii="Verdana" w:eastAsia="Times New Roman" w:hAnsi="Verdana"/>
          <w:sz w:val="18"/>
          <w:szCs w:val="18"/>
        </w:rPr>
        <w:t xml:space="preserve"> Dat kan in beginsel slechts worden vastgesteld door een beoordeling van de werkelijke arbeidsrelatie in de praktijk.</w:t>
      </w:r>
      <w:r w:rsidRPr="008D561E">
        <w:rPr>
          <w:rFonts w:ascii="Verdana" w:eastAsia="Times New Roman" w:hAnsi="Verdana"/>
          <w:sz w:val="18"/>
          <w:szCs w:val="18"/>
        </w:rPr>
        <w:t xml:space="preserve"> </w:t>
      </w:r>
      <w:r w:rsidR="0095111F" w:rsidRPr="008D561E">
        <w:rPr>
          <w:rFonts w:ascii="Verdana" w:eastAsia="Times New Roman" w:hAnsi="Verdana"/>
          <w:sz w:val="18"/>
          <w:szCs w:val="18"/>
        </w:rPr>
        <w:t>I</w:t>
      </w:r>
      <w:r w:rsidR="00506A53" w:rsidRPr="008D561E">
        <w:rPr>
          <w:rFonts w:ascii="Verdana" w:eastAsia="Times New Roman" w:hAnsi="Verdana"/>
          <w:sz w:val="18"/>
          <w:szCs w:val="18"/>
        </w:rPr>
        <w:t>ndien</w:t>
      </w:r>
      <w:r w:rsidRPr="008D561E">
        <w:rPr>
          <w:rFonts w:ascii="Verdana" w:eastAsia="Times New Roman" w:hAnsi="Verdana"/>
          <w:sz w:val="18"/>
          <w:szCs w:val="18"/>
        </w:rPr>
        <w:t xml:space="preserve"> de Belastingdienst </w:t>
      </w:r>
      <w:r w:rsidR="00401990" w:rsidRPr="008D561E">
        <w:rPr>
          <w:rFonts w:ascii="Verdana" w:eastAsia="Times New Roman" w:hAnsi="Verdana"/>
          <w:sz w:val="18"/>
          <w:szCs w:val="18"/>
        </w:rPr>
        <w:t>constateert</w:t>
      </w:r>
      <w:r w:rsidR="00533BC1" w:rsidRPr="008D561E">
        <w:rPr>
          <w:rFonts w:ascii="Verdana" w:eastAsia="Times New Roman" w:hAnsi="Verdana"/>
          <w:sz w:val="18"/>
          <w:szCs w:val="18"/>
        </w:rPr>
        <w:t xml:space="preserve"> dat </w:t>
      </w:r>
      <w:r w:rsidRPr="008D561E">
        <w:rPr>
          <w:rFonts w:ascii="Verdana" w:eastAsia="Times New Roman" w:hAnsi="Verdana"/>
          <w:sz w:val="18"/>
          <w:szCs w:val="18"/>
        </w:rPr>
        <w:t>op grond van</w:t>
      </w:r>
      <w:r w:rsidR="00533BC1" w:rsidRPr="008D561E">
        <w:rPr>
          <w:rFonts w:ascii="Verdana" w:eastAsia="Times New Roman" w:hAnsi="Verdana"/>
          <w:sz w:val="18"/>
          <w:szCs w:val="18"/>
        </w:rPr>
        <w:t xml:space="preserve"> de BGL </w:t>
      </w:r>
      <w:r w:rsidR="00401990" w:rsidRPr="008D561E">
        <w:rPr>
          <w:rFonts w:ascii="Verdana" w:eastAsia="Times New Roman" w:hAnsi="Verdana"/>
          <w:sz w:val="18"/>
          <w:szCs w:val="18"/>
        </w:rPr>
        <w:t>geen</w:t>
      </w:r>
      <w:r w:rsidR="000D01F1" w:rsidRPr="008D561E">
        <w:rPr>
          <w:rFonts w:ascii="Verdana" w:eastAsia="Times New Roman" w:hAnsi="Verdana"/>
          <w:sz w:val="18"/>
          <w:szCs w:val="18"/>
        </w:rPr>
        <w:t xml:space="preserve"> loonheffingen</w:t>
      </w:r>
      <w:r w:rsidR="00533BC1" w:rsidRPr="008D561E">
        <w:rPr>
          <w:rFonts w:ascii="Verdana" w:eastAsia="Times New Roman" w:hAnsi="Verdana"/>
          <w:sz w:val="18"/>
          <w:szCs w:val="18"/>
        </w:rPr>
        <w:t xml:space="preserve"> </w:t>
      </w:r>
      <w:r w:rsidR="00401990" w:rsidRPr="008D561E">
        <w:rPr>
          <w:rFonts w:ascii="Verdana" w:eastAsia="Times New Roman" w:hAnsi="Verdana"/>
          <w:sz w:val="18"/>
          <w:szCs w:val="18"/>
        </w:rPr>
        <w:t xml:space="preserve">zijn verschuldigd </w:t>
      </w:r>
      <w:r w:rsidR="00533BC1" w:rsidRPr="008D561E">
        <w:rPr>
          <w:rFonts w:ascii="Verdana" w:eastAsia="Times New Roman" w:hAnsi="Verdana"/>
          <w:sz w:val="18"/>
          <w:szCs w:val="18"/>
        </w:rPr>
        <w:t xml:space="preserve">en </w:t>
      </w:r>
      <w:r w:rsidR="00DB49AC" w:rsidRPr="008D561E">
        <w:rPr>
          <w:rFonts w:ascii="Verdana" w:eastAsia="Times New Roman" w:hAnsi="Verdana"/>
          <w:sz w:val="18"/>
          <w:szCs w:val="18"/>
        </w:rPr>
        <w:t>des</w:t>
      </w:r>
      <w:r w:rsidR="000D01F1" w:rsidRPr="008D561E">
        <w:rPr>
          <w:rFonts w:ascii="Verdana" w:eastAsia="Times New Roman" w:hAnsi="Verdana"/>
          <w:sz w:val="18"/>
          <w:szCs w:val="18"/>
        </w:rPr>
        <w:t xml:space="preserve">ondanks </w:t>
      </w:r>
      <w:r w:rsidR="00401990" w:rsidRPr="008D561E">
        <w:rPr>
          <w:rFonts w:ascii="Verdana" w:eastAsia="Times New Roman" w:hAnsi="Verdana"/>
          <w:sz w:val="18"/>
          <w:szCs w:val="18"/>
        </w:rPr>
        <w:t>tot het oordeel komt</w:t>
      </w:r>
      <w:r w:rsidR="000D01F1" w:rsidRPr="008D561E">
        <w:rPr>
          <w:rFonts w:ascii="Verdana" w:eastAsia="Times New Roman" w:hAnsi="Verdana"/>
          <w:sz w:val="18"/>
          <w:szCs w:val="18"/>
        </w:rPr>
        <w:t xml:space="preserve"> dat </w:t>
      </w:r>
      <w:r w:rsidR="00533BC1" w:rsidRPr="008D561E">
        <w:rPr>
          <w:rFonts w:ascii="Verdana" w:eastAsia="Times New Roman" w:hAnsi="Verdana"/>
          <w:sz w:val="18"/>
          <w:szCs w:val="18"/>
        </w:rPr>
        <w:t xml:space="preserve">op grond </w:t>
      </w:r>
      <w:r w:rsidRPr="008D561E">
        <w:rPr>
          <w:rFonts w:ascii="Verdana" w:eastAsia="Times New Roman" w:hAnsi="Verdana"/>
          <w:sz w:val="18"/>
          <w:szCs w:val="18"/>
        </w:rPr>
        <w:t>van</w:t>
      </w:r>
      <w:r w:rsidR="0095111F" w:rsidRPr="008D561E">
        <w:rPr>
          <w:rFonts w:ascii="Verdana" w:eastAsia="Times New Roman" w:hAnsi="Verdana"/>
          <w:sz w:val="18"/>
          <w:szCs w:val="18"/>
        </w:rPr>
        <w:t xml:space="preserve"> alle</w:t>
      </w:r>
      <w:r w:rsidRPr="008D561E">
        <w:rPr>
          <w:rFonts w:ascii="Verdana" w:eastAsia="Times New Roman" w:hAnsi="Verdana"/>
          <w:sz w:val="18"/>
          <w:szCs w:val="18"/>
        </w:rPr>
        <w:t xml:space="preserve"> </w:t>
      </w:r>
      <w:r w:rsidR="00533BC1" w:rsidRPr="008D561E">
        <w:rPr>
          <w:rFonts w:ascii="Verdana" w:eastAsia="Times New Roman" w:hAnsi="Verdana"/>
          <w:sz w:val="18"/>
          <w:szCs w:val="18"/>
        </w:rPr>
        <w:t xml:space="preserve">werkelijke </w:t>
      </w:r>
      <w:r w:rsidRPr="008D561E">
        <w:rPr>
          <w:rFonts w:ascii="Verdana" w:eastAsia="Times New Roman" w:hAnsi="Verdana"/>
          <w:sz w:val="18"/>
          <w:szCs w:val="18"/>
        </w:rPr>
        <w:t>feiten en omstandigheden sprake is van een dienstbetrekking</w:t>
      </w:r>
      <w:r w:rsidR="000D01F1" w:rsidRPr="008D561E">
        <w:rPr>
          <w:rFonts w:ascii="Verdana" w:eastAsia="Times New Roman" w:hAnsi="Verdana"/>
          <w:sz w:val="18"/>
          <w:szCs w:val="18"/>
          <w:vertAlign w:val="superscript"/>
        </w:rPr>
        <w:footnoteReference w:id="5"/>
      </w:r>
      <w:r w:rsidRPr="008D561E">
        <w:rPr>
          <w:rFonts w:ascii="Verdana" w:eastAsia="Times New Roman" w:hAnsi="Verdana"/>
          <w:sz w:val="18"/>
          <w:szCs w:val="18"/>
        </w:rPr>
        <w:t xml:space="preserve">, </w:t>
      </w:r>
      <w:r w:rsidR="00533BC1" w:rsidRPr="008D561E">
        <w:rPr>
          <w:rFonts w:ascii="Verdana" w:eastAsia="Times New Roman" w:hAnsi="Verdana"/>
          <w:sz w:val="18"/>
          <w:szCs w:val="18"/>
        </w:rPr>
        <w:t xml:space="preserve">kan ondanks het ontbreken van </w:t>
      </w:r>
      <w:r w:rsidR="00401990" w:rsidRPr="008D561E">
        <w:rPr>
          <w:rFonts w:ascii="Verdana" w:eastAsia="Times New Roman" w:hAnsi="Verdana"/>
          <w:sz w:val="18"/>
          <w:szCs w:val="18"/>
        </w:rPr>
        <w:t xml:space="preserve">verschuldigdheid van </w:t>
      </w:r>
      <w:r w:rsidR="000D01F1" w:rsidRPr="008D561E">
        <w:rPr>
          <w:rFonts w:ascii="Verdana" w:eastAsia="Times New Roman" w:hAnsi="Verdana"/>
          <w:sz w:val="18"/>
          <w:szCs w:val="18"/>
        </w:rPr>
        <w:t>loonheffingen</w:t>
      </w:r>
      <w:r w:rsidR="00533BC1" w:rsidRPr="008D561E">
        <w:rPr>
          <w:rFonts w:ascii="Verdana" w:eastAsia="Times New Roman" w:hAnsi="Verdana"/>
          <w:sz w:val="18"/>
          <w:szCs w:val="18"/>
        </w:rPr>
        <w:t xml:space="preserve"> </w:t>
      </w:r>
      <w:r w:rsidR="00506A53" w:rsidRPr="008D561E">
        <w:rPr>
          <w:rFonts w:ascii="Verdana" w:eastAsia="Times New Roman" w:hAnsi="Verdana"/>
          <w:sz w:val="18"/>
          <w:szCs w:val="18"/>
        </w:rPr>
        <w:t>bij de aanslag inkomstenbelasting</w:t>
      </w:r>
      <w:r w:rsidR="0095111F" w:rsidRPr="008D561E">
        <w:rPr>
          <w:rFonts w:ascii="Verdana" w:eastAsia="Times New Roman" w:hAnsi="Verdana"/>
          <w:sz w:val="18"/>
          <w:szCs w:val="18"/>
        </w:rPr>
        <w:t xml:space="preserve"> het inkomen wel als loon worden gekwalificeerd</w:t>
      </w:r>
      <w:r w:rsidRPr="008D561E">
        <w:rPr>
          <w:rFonts w:ascii="Verdana" w:eastAsia="Times New Roman" w:hAnsi="Verdana"/>
          <w:sz w:val="18"/>
          <w:szCs w:val="18"/>
        </w:rPr>
        <w:t>.</w:t>
      </w:r>
      <w:r w:rsidR="00141297" w:rsidRPr="008D561E">
        <w:rPr>
          <w:rFonts w:ascii="Verdana" w:eastAsia="Times New Roman" w:hAnsi="Verdana"/>
          <w:sz w:val="18"/>
          <w:szCs w:val="18"/>
        </w:rPr>
        <w:t xml:space="preserve"> Dit </w:t>
      </w:r>
      <w:r w:rsidR="000D01F1" w:rsidRPr="008D561E">
        <w:rPr>
          <w:rFonts w:ascii="Verdana" w:eastAsia="Times New Roman" w:hAnsi="Verdana"/>
          <w:sz w:val="18"/>
          <w:szCs w:val="18"/>
        </w:rPr>
        <w:t>zal in de voorgestelde systematiek</w:t>
      </w:r>
      <w:r w:rsidR="00141297" w:rsidRPr="008D561E">
        <w:rPr>
          <w:rFonts w:ascii="Verdana" w:eastAsia="Times New Roman" w:hAnsi="Verdana"/>
          <w:sz w:val="18"/>
          <w:szCs w:val="18"/>
        </w:rPr>
        <w:t xml:space="preserve"> echter een uitzonderlijke situatie</w:t>
      </w:r>
      <w:r w:rsidR="000D01F1" w:rsidRPr="008D561E">
        <w:rPr>
          <w:rFonts w:ascii="Verdana" w:eastAsia="Times New Roman" w:hAnsi="Verdana"/>
          <w:sz w:val="18"/>
          <w:szCs w:val="18"/>
        </w:rPr>
        <w:t xml:space="preserve"> worden</w:t>
      </w:r>
      <w:r w:rsidR="00141297" w:rsidRPr="008D561E">
        <w:rPr>
          <w:rFonts w:ascii="Verdana" w:eastAsia="Times New Roman" w:hAnsi="Verdana"/>
          <w:sz w:val="18"/>
          <w:szCs w:val="18"/>
        </w:rPr>
        <w:t>.</w:t>
      </w: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Deze systematiek heeft tevens tot gevolg dat ook ingeval de voordelen uit de werkzaamheden fiscaal moeten worden geduid als resultaat uit overige werkzaamheden, </w:t>
      </w:r>
      <w:r w:rsidR="00835D1A" w:rsidRPr="008D561E">
        <w:rPr>
          <w:rFonts w:ascii="Verdana" w:eastAsia="Times New Roman" w:hAnsi="Verdana"/>
          <w:sz w:val="18"/>
          <w:szCs w:val="18"/>
        </w:rPr>
        <w:t>rechts</w:t>
      </w:r>
      <w:r w:rsidRPr="008D561E">
        <w:rPr>
          <w:rFonts w:ascii="Verdana" w:eastAsia="Times New Roman" w:hAnsi="Verdana"/>
          <w:sz w:val="18"/>
          <w:szCs w:val="18"/>
        </w:rPr>
        <w:t xml:space="preserve">zekerheid wordt geboden over de gevolgen voor de loonheffingen, waar dat onder de systematiek van de VAR niet het geval is. </w:t>
      </w:r>
      <w:r w:rsidR="003D2AD7" w:rsidRPr="008D561E">
        <w:rPr>
          <w:rFonts w:ascii="Verdana" w:eastAsia="Times New Roman" w:hAnsi="Verdana"/>
          <w:sz w:val="18"/>
          <w:szCs w:val="18"/>
        </w:rPr>
        <w:t xml:space="preserve">Personen die resultaat uit overige werkzaamheden genieten en daarvoor in de VAR-systematiek recht op een VAR-row zouden hebben, komen daarmee in dezelfde positie te verkeren als degenen die tot nu toe een </w:t>
      </w:r>
      <w:proofErr w:type="spellStart"/>
      <w:r w:rsidR="003D2AD7" w:rsidRPr="008D561E">
        <w:rPr>
          <w:rFonts w:ascii="Verdana" w:eastAsia="Times New Roman" w:hAnsi="Verdana"/>
          <w:sz w:val="18"/>
          <w:szCs w:val="18"/>
        </w:rPr>
        <w:t>VAR-wuo</w:t>
      </w:r>
      <w:proofErr w:type="spellEnd"/>
      <w:r w:rsidR="003D2AD7" w:rsidRPr="008D561E">
        <w:rPr>
          <w:rFonts w:ascii="Verdana" w:eastAsia="Times New Roman" w:hAnsi="Verdana"/>
          <w:sz w:val="18"/>
          <w:szCs w:val="18"/>
        </w:rPr>
        <w:t xml:space="preserve"> ontvingen, zodat zij ten opzichte van die groep op dit punt niet meer in het nadeel zijn bij het verkrijgen van opdrachten. </w:t>
      </w:r>
      <w:r w:rsidR="004E2AEA" w:rsidRPr="008D561E">
        <w:rPr>
          <w:rFonts w:ascii="Verdana" w:eastAsia="Times New Roman" w:hAnsi="Verdana"/>
          <w:sz w:val="18"/>
          <w:szCs w:val="18"/>
        </w:rPr>
        <w:t>De beperkingen die deze zzp’ers van de huidige</w:t>
      </w:r>
      <w:r w:rsidR="00970E11" w:rsidRPr="008D561E">
        <w:rPr>
          <w:rFonts w:ascii="Verdana" w:eastAsia="Times New Roman" w:hAnsi="Verdana"/>
          <w:sz w:val="18"/>
          <w:szCs w:val="18"/>
        </w:rPr>
        <w:t xml:space="preserve"> </w:t>
      </w:r>
      <w:r w:rsidR="004E2AEA" w:rsidRPr="008D561E">
        <w:rPr>
          <w:rFonts w:ascii="Verdana" w:eastAsia="Times New Roman" w:hAnsi="Verdana"/>
          <w:sz w:val="18"/>
          <w:szCs w:val="18"/>
        </w:rPr>
        <w:t>VAR-row ondervinden, worden daarmee weggenomen.</w:t>
      </w:r>
    </w:p>
    <w:p w:rsidR="00602DD5" w:rsidRPr="008D561E" w:rsidRDefault="00602DD5" w:rsidP="008D561E">
      <w:pPr>
        <w:spacing w:line="360" w:lineRule="auto"/>
        <w:rPr>
          <w:rFonts w:ascii="Verdana" w:eastAsia="Times New Roman" w:hAnsi="Verdana"/>
          <w:sz w:val="18"/>
          <w:szCs w:val="18"/>
        </w:rPr>
      </w:pPr>
    </w:p>
    <w:p w:rsidR="00570E4D"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De tweede maatregel is de introductie van de medeverantwoordelijkheid van de opdrachtgever voor de controle op de juistheid van de </w:t>
      </w:r>
      <w:r w:rsidR="00B91F91" w:rsidRPr="008D561E">
        <w:rPr>
          <w:rFonts w:ascii="Verdana" w:eastAsia="Times New Roman" w:hAnsi="Verdana"/>
          <w:sz w:val="18"/>
          <w:szCs w:val="18"/>
        </w:rPr>
        <w:t>BGL</w:t>
      </w:r>
      <w:r w:rsidRPr="008D561E">
        <w:rPr>
          <w:rFonts w:ascii="Verdana" w:eastAsia="Times New Roman" w:hAnsi="Verdana"/>
          <w:sz w:val="18"/>
          <w:szCs w:val="18"/>
        </w:rPr>
        <w:t xml:space="preserve"> en is bedoeld om het evenwicht in verantwoordelijkheden tussen opdrachtgever en opdrachtnemer te herstellen. </w:t>
      </w:r>
      <w:r w:rsidR="00280099" w:rsidRPr="008D561E">
        <w:rPr>
          <w:rFonts w:ascii="Verdana" w:eastAsia="Times New Roman" w:hAnsi="Verdana"/>
          <w:sz w:val="18"/>
          <w:szCs w:val="18"/>
        </w:rPr>
        <w:t xml:space="preserve">Deze maatregel is – toen weliswaar nog uitgaande van de VAR - reeds aangekondigd in genoemde kabinetsbrief van 17 september 2012. </w:t>
      </w:r>
    </w:p>
    <w:p w:rsidR="005B56B4"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De medeverantwoordelijkheid wordt zo vormgegeven dat slechts dan zekerheid met betrekking tot de loonheffingen wordt verkregen, </w:t>
      </w:r>
      <w:r w:rsidR="008110F3" w:rsidRPr="008D561E">
        <w:rPr>
          <w:rFonts w:ascii="Verdana" w:eastAsia="Times New Roman" w:hAnsi="Verdana"/>
          <w:sz w:val="18"/>
          <w:szCs w:val="18"/>
        </w:rPr>
        <w:t xml:space="preserve">indien </w:t>
      </w:r>
      <w:r w:rsidRPr="008D561E">
        <w:rPr>
          <w:rFonts w:ascii="Verdana" w:eastAsia="Times New Roman" w:hAnsi="Verdana"/>
          <w:sz w:val="18"/>
          <w:szCs w:val="18"/>
        </w:rPr>
        <w:t xml:space="preserve">naast </w:t>
      </w:r>
      <w:r w:rsidR="00835D1A" w:rsidRPr="008D561E">
        <w:rPr>
          <w:rFonts w:ascii="Verdana" w:eastAsia="Times New Roman" w:hAnsi="Verdana"/>
          <w:sz w:val="18"/>
          <w:szCs w:val="18"/>
        </w:rPr>
        <w:t xml:space="preserve">het </w:t>
      </w:r>
      <w:r w:rsidRPr="008D561E">
        <w:rPr>
          <w:rFonts w:ascii="Verdana" w:eastAsia="Times New Roman" w:hAnsi="Verdana"/>
          <w:sz w:val="18"/>
          <w:szCs w:val="18"/>
        </w:rPr>
        <w:t xml:space="preserve">soort werkzaamheden </w:t>
      </w:r>
      <w:r w:rsidR="00570E4D" w:rsidRPr="008D561E">
        <w:rPr>
          <w:rFonts w:ascii="Verdana" w:eastAsia="Times New Roman" w:hAnsi="Verdana"/>
          <w:sz w:val="18"/>
          <w:szCs w:val="18"/>
        </w:rPr>
        <w:t xml:space="preserve">dat wordt </w:t>
      </w:r>
      <w:r w:rsidRPr="008D561E">
        <w:rPr>
          <w:rFonts w:ascii="Verdana" w:eastAsia="Times New Roman" w:hAnsi="Verdana"/>
          <w:sz w:val="18"/>
          <w:szCs w:val="18"/>
        </w:rPr>
        <w:t xml:space="preserve">verricht, ook de wijze waarop en condities waaronder in de praktijk gewerkt wordt, volledig overeenkomen met </w:t>
      </w:r>
      <w:r w:rsidR="001E66EA" w:rsidRPr="008D561E">
        <w:rPr>
          <w:rFonts w:ascii="Verdana" w:eastAsia="Times New Roman" w:hAnsi="Verdana"/>
          <w:sz w:val="18"/>
          <w:szCs w:val="18"/>
        </w:rPr>
        <w:t xml:space="preserve">de </w:t>
      </w:r>
      <w:r w:rsidR="00F94B83" w:rsidRPr="008D561E">
        <w:rPr>
          <w:rFonts w:ascii="Verdana" w:eastAsia="Times New Roman" w:hAnsi="Verdana"/>
          <w:sz w:val="18"/>
          <w:szCs w:val="18"/>
        </w:rPr>
        <w:t xml:space="preserve">wijze en </w:t>
      </w:r>
      <w:r w:rsidR="001E66EA" w:rsidRPr="008D561E">
        <w:rPr>
          <w:rFonts w:ascii="Verdana" w:eastAsia="Times New Roman" w:hAnsi="Verdana"/>
          <w:sz w:val="18"/>
          <w:szCs w:val="18"/>
        </w:rPr>
        <w:t xml:space="preserve">condities die op de beschikking staan vermeld. Deze </w:t>
      </w:r>
      <w:r w:rsidR="00F94B83" w:rsidRPr="008D561E">
        <w:rPr>
          <w:rFonts w:ascii="Verdana" w:eastAsia="Times New Roman" w:hAnsi="Verdana"/>
          <w:sz w:val="18"/>
          <w:szCs w:val="18"/>
        </w:rPr>
        <w:t xml:space="preserve">wijze en </w:t>
      </w:r>
      <w:r w:rsidR="001E66EA" w:rsidRPr="008D561E">
        <w:rPr>
          <w:rFonts w:ascii="Verdana" w:eastAsia="Times New Roman" w:hAnsi="Verdana"/>
          <w:sz w:val="18"/>
          <w:szCs w:val="18"/>
        </w:rPr>
        <w:t xml:space="preserve">condities </w:t>
      </w:r>
      <w:r w:rsidR="00CE74D8" w:rsidRPr="008D561E">
        <w:rPr>
          <w:rFonts w:ascii="Verdana" w:eastAsia="Times New Roman" w:hAnsi="Verdana"/>
          <w:sz w:val="18"/>
          <w:szCs w:val="18"/>
        </w:rPr>
        <w:t>hebben betrekking op</w:t>
      </w:r>
      <w:r w:rsidR="001E66EA" w:rsidRPr="008D561E">
        <w:rPr>
          <w:rFonts w:ascii="Verdana" w:eastAsia="Times New Roman" w:hAnsi="Verdana"/>
          <w:sz w:val="18"/>
          <w:szCs w:val="18"/>
        </w:rPr>
        <w:t xml:space="preserve"> </w:t>
      </w:r>
      <w:r w:rsidRPr="008D561E">
        <w:rPr>
          <w:rFonts w:ascii="Verdana" w:eastAsia="Times New Roman" w:hAnsi="Verdana"/>
          <w:sz w:val="18"/>
          <w:szCs w:val="18"/>
        </w:rPr>
        <w:t xml:space="preserve">hetgeen de opdrachtnemer aan de Belastingdienst heeft gemeld bij de aanvraag van de </w:t>
      </w:r>
      <w:r w:rsidR="00B91F91" w:rsidRPr="008D561E">
        <w:rPr>
          <w:rFonts w:ascii="Verdana" w:eastAsia="Times New Roman" w:hAnsi="Verdana"/>
          <w:sz w:val="18"/>
          <w:szCs w:val="18"/>
        </w:rPr>
        <w:t>BGL</w:t>
      </w:r>
      <w:r w:rsidR="001E66EA" w:rsidRPr="008D561E">
        <w:rPr>
          <w:rFonts w:ascii="Verdana" w:eastAsia="Times New Roman" w:hAnsi="Verdana"/>
          <w:sz w:val="18"/>
          <w:szCs w:val="18"/>
        </w:rPr>
        <w:t xml:space="preserve"> en</w:t>
      </w:r>
      <w:r w:rsidRPr="008D561E">
        <w:rPr>
          <w:rFonts w:ascii="Verdana" w:eastAsia="Times New Roman" w:hAnsi="Verdana"/>
          <w:sz w:val="18"/>
          <w:szCs w:val="18"/>
        </w:rPr>
        <w:t xml:space="preserve"> </w:t>
      </w:r>
      <w:r w:rsidR="00DB49AC" w:rsidRPr="008D561E">
        <w:rPr>
          <w:rFonts w:ascii="Verdana" w:eastAsia="Times New Roman" w:hAnsi="Verdana"/>
          <w:sz w:val="18"/>
          <w:szCs w:val="18"/>
        </w:rPr>
        <w:t xml:space="preserve">het </w:t>
      </w:r>
      <w:r w:rsidRPr="008D561E">
        <w:rPr>
          <w:rFonts w:ascii="Verdana" w:eastAsia="Times New Roman" w:hAnsi="Verdana"/>
          <w:sz w:val="18"/>
          <w:szCs w:val="18"/>
        </w:rPr>
        <w:t xml:space="preserve">betreft </w:t>
      </w:r>
      <w:r w:rsidR="001E66EA" w:rsidRPr="008D561E">
        <w:rPr>
          <w:rFonts w:ascii="Verdana" w:eastAsia="Times New Roman" w:hAnsi="Verdana"/>
          <w:sz w:val="18"/>
          <w:szCs w:val="18"/>
        </w:rPr>
        <w:t xml:space="preserve">alleen </w:t>
      </w:r>
      <w:r w:rsidR="00F94B83" w:rsidRPr="008D561E">
        <w:rPr>
          <w:rFonts w:ascii="Verdana" w:eastAsia="Times New Roman" w:hAnsi="Verdana"/>
          <w:sz w:val="18"/>
          <w:szCs w:val="18"/>
        </w:rPr>
        <w:t xml:space="preserve">de wijze en </w:t>
      </w:r>
      <w:r w:rsidRPr="008D561E">
        <w:rPr>
          <w:rFonts w:ascii="Verdana" w:eastAsia="Times New Roman" w:hAnsi="Verdana"/>
          <w:sz w:val="18"/>
          <w:szCs w:val="18"/>
        </w:rPr>
        <w:t xml:space="preserve">condities waarop opdrachtgevers zelf beslissende invloed </w:t>
      </w:r>
      <w:r w:rsidR="00570E4D" w:rsidRPr="008D561E">
        <w:rPr>
          <w:rFonts w:ascii="Verdana" w:eastAsia="Times New Roman" w:hAnsi="Verdana"/>
          <w:sz w:val="18"/>
          <w:szCs w:val="18"/>
        </w:rPr>
        <w:t>k</w:t>
      </w:r>
      <w:r w:rsidR="00147E82" w:rsidRPr="008D561E">
        <w:rPr>
          <w:rFonts w:ascii="Verdana" w:eastAsia="Times New Roman" w:hAnsi="Verdana"/>
          <w:sz w:val="18"/>
          <w:szCs w:val="18"/>
        </w:rPr>
        <w:t>u</w:t>
      </w:r>
      <w:r w:rsidR="00570E4D" w:rsidRPr="008D561E">
        <w:rPr>
          <w:rFonts w:ascii="Verdana" w:eastAsia="Times New Roman" w:hAnsi="Verdana"/>
          <w:sz w:val="18"/>
          <w:szCs w:val="18"/>
        </w:rPr>
        <w:t>n</w:t>
      </w:r>
      <w:r w:rsidR="00147E82" w:rsidRPr="008D561E">
        <w:rPr>
          <w:rFonts w:ascii="Verdana" w:eastAsia="Times New Roman" w:hAnsi="Verdana"/>
          <w:sz w:val="18"/>
          <w:szCs w:val="18"/>
        </w:rPr>
        <w:t>nen</w:t>
      </w:r>
      <w:r w:rsidR="00570E4D" w:rsidRPr="008D561E">
        <w:rPr>
          <w:rFonts w:ascii="Verdana" w:eastAsia="Times New Roman" w:hAnsi="Verdana"/>
          <w:sz w:val="18"/>
          <w:szCs w:val="18"/>
        </w:rPr>
        <w:t xml:space="preserve"> </w:t>
      </w:r>
      <w:r w:rsidRPr="008D561E">
        <w:rPr>
          <w:rFonts w:ascii="Verdana" w:eastAsia="Times New Roman" w:hAnsi="Verdana"/>
          <w:sz w:val="18"/>
          <w:szCs w:val="18"/>
        </w:rPr>
        <w:t>uitoefenen</w:t>
      </w:r>
      <w:r w:rsidR="005B56B4" w:rsidRPr="008D561E">
        <w:rPr>
          <w:rFonts w:ascii="Verdana" w:eastAsia="Times New Roman" w:hAnsi="Verdana"/>
          <w:sz w:val="18"/>
          <w:szCs w:val="18"/>
        </w:rPr>
        <w:t xml:space="preserve">, zoals </w:t>
      </w:r>
      <w:r w:rsidR="006F5B2F" w:rsidRPr="008D561E">
        <w:rPr>
          <w:rFonts w:ascii="Verdana" w:eastAsia="Times New Roman" w:hAnsi="Verdana"/>
          <w:sz w:val="18"/>
          <w:szCs w:val="18"/>
        </w:rPr>
        <w:t xml:space="preserve">of de opdrachtnemer zich mag laten vervangen voor de uitvoering van de werkzaamheden, wie het risico draagt voor schade bij de uitvoering van de werkzaamheden en of de opdrachtnemer </w:t>
      </w:r>
      <w:r w:rsidR="00D7171D" w:rsidRPr="008D561E">
        <w:rPr>
          <w:rFonts w:ascii="Verdana" w:eastAsia="Times New Roman" w:hAnsi="Verdana"/>
          <w:sz w:val="18"/>
          <w:szCs w:val="18"/>
        </w:rPr>
        <w:t>zelf zijn werktijden mag bepalen</w:t>
      </w:r>
      <w:r w:rsidRPr="008D561E">
        <w:rPr>
          <w:rFonts w:ascii="Verdana" w:eastAsia="Times New Roman" w:hAnsi="Verdana"/>
          <w:sz w:val="18"/>
          <w:szCs w:val="18"/>
        </w:rPr>
        <w:t xml:space="preserve">. </w:t>
      </w:r>
    </w:p>
    <w:p w:rsidR="00602DD5" w:rsidRPr="008D561E" w:rsidRDefault="00C14A7F" w:rsidP="008D561E">
      <w:pPr>
        <w:spacing w:line="360" w:lineRule="auto"/>
        <w:rPr>
          <w:rFonts w:ascii="Verdana" w:eastAsia="Times New Roman" w:hAnsi="Verdana"/>
          <w:sz w:val="18"/>
          <w:szCs w:val="18"/>
        </w:rPr>
      </w:pPr>
      <w:r w:rsidRPr="008D561E">
        <w:rPr>
          <w:rFonts w:ascii="Verdana" w:hAnsi="Verdana"/>
          <w:sz w:val="18"/>
          <w:szCs w:val="18"/>
        </w:rPr>
        <w:t>Als beide partijen handelen overeenkomstig hetgeen is opgenomen in de beschikking</w:t>
      </w:r>
      <w:r w:rsidR="005B56B4" w:rsidRPr="008D561E">
        <w:rPr>
          <w:rFonts w:ascii="Verdana" w:eastAsia="Times New Roman" w:hAnsi="Verdana"/>
          <w:sz w:val="18"/>
          <w:szCs w:val="18"/>
        </w:rPr>
        <w:t xml:space="preserve">, </w:t>
      </w:r>
      <w:r w:rsidR="00610B11" w:rsidRPr="008D561E">
        <w:rPr>
          <w:rFonts w:ascii="Verdana" w:eastAsia="Times New Roman" w:hAnsi="Verdana"/>
          <w:sz w:val="18"/>
          <w:szCs w:val="18"/>
        </w:rPr>
        <w:t>zijn er voor</w:t>
      </w:r>
      <w:r w:rsidR="00280099" w:rsidRPr="008D561E">
        <w:rPr>
          <w:rFonts w:ascii="Verdana" w:eastAsia="Times New Roman" w:hAnsi="Verdana"/>
          <w:sz w:val="18"/>
          <w:szCs w:val="18"/>
        </w:rPr>
        <w:t xml:space="preserve"> </w:t>
      </w:r>
      <w:r w:rsidR="005B56B4" w:rsidRPr="008D561E">
        <w:rPr>
          <w:rFonts w:ascii="Verdana" w:eastAsia="Times New Roman" w:hAnsi="Verdana"/>
          <w:sz w:val="18"/>
          <w:szCs w:val="18"/>
        </w:rPr>
        <w:t xml:space="preserve">de opdrachtgever </w:t>
      </w:r>
      <w:r w:rsidR="00610B11" w:rsidRPr="008D561E">
        <w:rPr>
          <w:rFonts w:ascii="Verdana" w:eastAsia="Times New Roman" w:hAnsi="Verdana"/>
          <w:sz w:val="18"/>
          <w:szCs w:val="18"/>
        </w:rPr>
        <w:t xml:space="preserve">geen </w:t>
      </w:r>
      <w:r w:rsidR="00F94B83" w:rsidRPr="008D561E">
        <w:rPr>
          <w:rFonts w:ascii="Verdana" w:eastAsia="Times New Roman" w:hAnsi="Verdana"/>
          <w:sz w:val="18"/>
          <w:szCs w:val="18"/>
        </w:rPr>
        <w:t xml:space="preserve">andere </w:t>
      </w:r>
      <w:r w:rsidR="00610B11" w:rsidRPr="008D561E">
        <w:rPr>
          <w:rFonts w:ascii="Verdana" w:eastAsia="Times New Roman" w:hAnsi="Verdana"/>
          <w:sz w:val="18"/>
          <w:szCs w:val="18"/>
        </w:rPr>
        <w:t>gevolgen in de sfeer van de</w:t>
      </w:r>
      <w:r w:rsidR="00280099" w:rsidRPr="008D561E">
        <w:rPr>
          <w:rFonts w:ascii="Verdana" w:eastAsia="Times New Roman" w:hAnsi="Verdana"/>
          <w:sz w:val="18"/>
          <w:szCs w:val="18"/>
        </w:rPr>
        <w:t xml:space="preserve"> loonheffingen</w:t>
      </w:r>
      <w:r w:rsidR="00F94B83" w:rsidRPr="008D561E">
        <w:rPr>
          <w:rFonts w:ascii="Verdana" w:eastAsia="Times New Roman" w:hAnsi="Verdana"/>
          <w:sz w:val="18"/>
          <w:szCs w:val="18"/>
        </w:rPr>
        <w:t xml:space="preserve"> dan uit de beschikking volgt</w:t>
      </w:r>
      <w:r w:rsidR="005B56B4" w:rsidRPr="008D561E">
        <w:rPr>
          <w:rFonts w:ascii="Verdana" w:eastAsia="Times New Roman" w:hAnsi="Verdana"/>
          <w:sz w:val="18"/>
          <w:szCs w:val="18"/>
        </w:rPr>
        <w:t xml:space="preserve">. </w:t>
      </w:r>
      <w:r w:rsidR="00602DD5" w:rsidRPr="008D561E">
        <w:rPr>
          <w:rFonts w:ascii="Verdana" w:eastAsia="Times New Roman" w:hAnsi="Verdana"/>
          <w:sz w:val="18"/>
          <w:szCs w:val="18"/>
        </w:rPr>
        <w:t xml:space="preserve">Hiermee blijft het voor bonafide opdrachtgevers mogelijk om de voor hen wenselijke </w:t>
      </w:r>
      <w:r w:rsidR="00602DD5" w:rsidRPr="008D561E">
        <w:rPr>
          <w:rFonts w:ascii="Verdana" w:eastAsia="Times New Roman" w:hAnsi="Verdana"/>
          <w:sz w:val="18"/>
          <w:szCs w:val="18"/>
        </w:rPr>
        <w:lastRenderedPageBreak/>
        <w:t>rechtszekerheid te behouden, zodat geen risico op</w:t>
      </w:r>
      <w:r w:rsidR="008D27E5" w:rsidRPr="008D561E">
        <w:rPr>
          <w:rFonts w:ascii="Verdana" w:eastAsia="Times New Roman" w:hAnsi="Verdana"/>
          <w:sz w:val="18"/>
          <w:szCs w:val="18"/>
        </w:rPr>
        <w:t xml:space="preserve"> correcties </w:t>
      </w:r>
      <w:r w:rsidR="00D7171D" w:rsidRPr="008D561E">
        <w:rPr>
          <w:rFonts w:ascii="Verdana" w:eastAsia="Times New Roman" w:hAnsi="Verdana"/>
          <w:sz w:val="18"/>
          <w:szCs w:val="18"/>
        </w:rPr>
        <w:t xml:space="preserve">en eventuele </w:t>
      </w:r>
      <w:r w:rsidR="00602DD5" w:rsidRPr="008D561E">
        <w:rPr>
          <w:rFonts w:ascii="Verdana" w:eastAsia="Times New Roman" w:hAnsi="Verdana"/>
          <w:sz w:val="18"/>
          <w:szCs w:val="18"/>
        </w:rPr>
        <w:t>naheffingen wordt gelopen.</w:t>
      </w:r>
      <w:r w:rsidR="00B12AA8" w:rsidRPr="008D561E">
        <w:rPr>
          <w:rFonts w:ascii="Verdana" w:eastAsia="Times New Roman" w:hAnsi="Verdana"/>
          <w:sz w:val="18"/>
          <w:szCs w:val="18"/>
        </w:rPr>
        <w:t xml:space="preserve"> Het kunnen verkrijgen van deze rechtszekerheid wordt essentieel geacht en blijft daarom ook de basis van de nieuwe systematiek.</w:t>
      </w:r>
      <w:r w:rsidR="00570E4D" w:rsidRPr="008D561E">
        <w:rPr>
          <w:rFonts w:ascii="Verdana" w:eastAsia="Times New Roman" w:hAnsi="Verdana"/>
          <w:sz w:val="18"/>
          <w:szCs w:val="18"/>
        </w:rPr>
        <w:t xml:space="preserve"> Als gevolg van de medeverantwoordelijkheid van de opdrachtgever kan deze zich echter niet meer automatisch op de BGL beroepen, waarmee een belangrijke stap wordt gezet in het verbeteren van de mogelijkheden tot handhaving en daarmee het terugdringen van schijnzelfstandigheid.</w:t>
      </w:r>
    </w:p>
    <w:p w:rsidR="00570E4D" w:rsidRPr="008D561E" w:rsidRDefault="00570E4D" w:rsidP="008D561E">
      <w:pPr>
        <w:spacing w:line="360" w:lineRule="auto"/>
        <w:rPr>
          <w:rFonts w:ascii="Verdana" w:eastAsia="Times New Roman" w:hAnsi="Verdana"/>
          <w:sz w:val="18"/>
          <w:szCs w:val="18"/>
        </w:rPr>
      </w:pPr>
      <w:r w:rsidRPr="008D561E">
        <w:rPr>
          <w:rFonts w:ascii="Verdana" w:eastAsia="Times New Roman" w:hAnsi="Verdana"/>
          <w:sz w:val="18"/>
          <w:szCs w:val="18"/>
        </w:rPr>
        <w:t>Ingeval de Belastingdienst bij controle constateert dat de arbeidsrelatie voldoet aan de maatstaven die leiden tot inhoudingsplicht voor de loonbelasting, kan de Belastingdienst bezien of de feiten en omstandigheden nopen tot het opleggen van een correctieverplichting of tot het opleggen van een naheffingsaanslag bij de betreffende opdrachtgever omdat de werkelijke situatie afwijkt van de feiten en omstandigheden die op de BGL vermeld staan.</w:t>
      </w:r>
      <w:r w:rsidR="00F96812" w:rsidRPr="008D561E">
        <w:rPr>
          <w:rFonts w:ascii="Verdana" w:eastAsia="Times New Roman" w:hAnsi="Verdana"/>
          <w:sz w:val="18"/>
          <w:szCs w:val="18"/>
        </w:rPr>
        <w:t xml:space="preserve"> De bewijslast hiervoor ligt uiteraard bij de Belastingdienst.</w:t>
      </w: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De medeverantwoordelijkheid van de opdrachtgever draagt er tevens aan bij dat opdrachtnemers zich beter bewust worden van de </w:t>
      </w:r>
      <w:r w:rsidR="008110F3" w:rsidRPr="008D561E">
        <w:rPr>
          <w:rFonts w:ascii="Verdana" w:eastAsia="Times New Roman" w:hAnsi="Verdana"/>
          <w:sz w:val="18"/>
          <w:szCs w:val="18"/>
        </w:rPr>
        <w:t>beperkte mate van</w:t>
      </w:r>
      <w:r w:rsidRPr="008D561E">
        <w:rPr>
          <w:rFonts w:ascii="Verdana" w:eastAsia="Times New Roman" w:hAnsi="Verdana"/>
          <w:sz w:val="18"/>
          <w:szCs w:val="18"/>
        </w:rPr>
        <w:t xml:space="preserve"> zekerheid die de </w:t>
      </w:r>
      <w:r w:rsidR="00B91F91" w:rsidRPr="008D561E">
        <w:rPr>
          <w:rFonts w:ascii="Verdana" w:eastAsia="Times New Roman" w:hAnsi="Verdana"/>
          <w:sz w:val="18"/>
          <w:szCs w:val="18"/>
        </w:rPr>
        <w:t>BGL</w:t>
      </w:r>
      <w:r w:rsidR="00CC09C5" w:rsidRPr="008D561E">
        <w:rPr>
          <w:rFonts w:ascii="Verdana" w:eastAsia="Times New Roman" w:hAnsi="Verdana"/>
          <w:sz w:val="18"/>
          <w:szCs w:val="18"/>
        </w:rPr>
        <w:t xml:space="preserve"> </w:t>
      </w:r>
      <w:r w:rsidRPr="008D561E">
        <w:rPr>
          <w:rFonts w:ascii="Verdana" w:eastAsia="Times New Roman" w:hAnsi="Verdana"/>
          <w:sz w:val="18"/>
          <w:szCs w:val="18"/>
        </w:rPr>
        <w:t xml:space="preserve">biedt. Opdrachtgevers zullen immers niet snel genoegen nemen met een </w:t>
      </w:r>
      <w:r w:rsidR="00B91F91" w:rsidRPr="008D561E">
        <w:rPr>
          <w:rFonts w:ascii="Verdana" w:eastAsia="Times New Roman" w:hAnsi="Verdana"/>
          <w:sz w:val="18"/>
          <w:szCs w:val="18"/>
        </w:rPr>
        <w:t>BGL</w:t>
      </w:r>
      <w:r w:rsidRPr="008D561E">
        <w:rPr>
          <w:rFonts w:ascii="Verdana" w:eastAsia="Times New Roman" w:hAnsi="Verdana"/>
          <w:sz w:val="18"/>
          <w:szCs w:val="18"/>
        </w:rPr>
        <w:t xml:space="preserve"> waarop feiten en omstandigheden van de arbeidsverhouding staan vermeld die niet overeenkomen met </w:t>
      </w:r>
      <w:r w:rsidR="0060294A" w:rsidRPr="008D561E">
        <w:rPr>
          <w:rFonts w:ascii="Verdana" w:eastAsia="Times New Roman" w:hAnsi="Verdana"/>
          <w:sz w:val="18"/>
          <w:szCs w:val="18"/>
        </w:rPr>
        <w:t>de</w:t>
      </w:r>
      <w:r w:rsidRPr="008D561E">
        <w:rPr>
          <w:rFonts w:ascii="Verdana" w:eastAsia="Times New Roman" w:hAnsi="Verdana"/>
          <w:sz w:val="18"/>
          <w:szCs w:val="18"/>
        </w:rPr>
        <w:t xml:space="preserve"> feiten en omstandigheden in de praktijk. De medeverantwoordelijkheid zorgt er dan ook voor dat het antwoord op de bij de aanvraag gestelde vragen afgestemd moet worden op de feitelijke situatie</w:t>
      </w:r>
      <w:r w:rsidR="001E66EA" w:rsidRPr="008D561E">
        <w:rPr>
          <w:rFonts w:ascii="Verdana" w:eastAsia="Times New Roman" w:hAnsi="Verdana"/>
          <w:sz w:val="18"/>
          <w:szCs w:val="18"/>
        </w:rPr>
        <w:t>.</w:t>
      </w:r>
      <w:r w:rsidRPr="008D561E">
        <w:rPr>
          <w:rFonts w:ascii="Verdana" w:eastAsia="Times New Roman" w:hAnsi="Verdana"/>
          <w:sz w:val="18"/>
          <w:szCs w:val="18"/>
        </w:rPr>
        <w:t xml:space="preserve"> Doordat de opdrachtgever van de opdrachtnemer zal verlangen dat een en ander met elkaar in overeenstemming is, zullen opdrachtnemers zich er bewuster van worden dat de </w:t>
      </w:r>
      <w:r w:rsidR="00B91F91" w:rsidRPr="008D561E">
        <w:rPr>
          <w:rFonts w:ascii="Verdana" w:eastAsia="Times New Roman" w:hAnsi="Verdana"/>
          <w:sz w:val="18"/>
          <w:szCs w:val="18"/>
        </w:rPr>
        <w:t>BGL</w:t>
      </w:r>
      <w:r w:rsidRPr="008D561E">
        <w:rPr>
          <w:rFonts w:ascii="Verdana" w:eastAsia="Times New Roman" w:hAnsi="Verdana"/>
          <w:sz w:val="18"/>
          <w:szCs w:val="18"/>
        </w:rPr>
        <w:t xml:space="preserve"> </w:t>
      </w:r>
      <w:r w:rsidR="005B56B4" w:rsidRPr="008D561E">
        <w:rPr>
          <w:rFonts w:ascii="Verdana" w:eastAsia="Times New Roman" w:hAnsi="Verdana"/>
          <w:sz w:val="18"/>
          <w:szCs w:val="18"/>
        </w:rPr>
        <w:t xml:space="preserve">uitsluitend </w:t>
      </w:r>
      <w:r w:rsidRPr="008D561E">
        <w:rPr>
          <w:rFonts w:ascii="Verdana" w:eastAsia="Times New Roman" w:hAnsi="Verdana"/>
          <w:sz w:val="18"/>
          <w:szCs w:val="18"/>
        </w:rPr>
        <w:t>rechtskracht heeft als de feiten en omstandigheden in de praktijk overeenkomen met de gegeven antwoorden bij de aanvraag</w:t>
      </w:r>
      <w:r w:rsidR="005B56B4" w:rsidRPr="008D561E">
        <w:rPr>
          <w:rFonts w:ascii="Verdana" w:eastAsia="Times New Roman" w:hAnsi="Verdana"/>
          <w:sz w:val="18"/>
          <w:szCs w:val="18"/>
        </w:rPr>
        <w:t xml:space="preserve">. Het kabinet verwacht dan ook dat van deze wijziging een preventief effect uitgaat. </w:t>
      </w:r>
    </w:p>
    <w:p w:rsidR="00602DD5" w:rsidRPr="008D561E" w:rsidRDefault="00602DD5" w:rsidP="008D561E">
      <w:pPr>
        <w:spacing w:line="360" w:lineRule="auto"/>
        <w:rPr>
          <w:rFonts w:ascii="Verdana" w:eastAsia="Times New Roman" w:hAnsi="Verdana"/>
          <w:i/>
          <w:sz w:val="18"/>
          <w:szCs w:val="18"/>
        </w:rPr>
      </w:pPr>
    </w:p>
    <w:p w:rsidR="005B56B4"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Naast deze twee wettelijke maatregelen zal </w:t>
      </w:r>
      <w:r w:rsidR="00147E82" w:rsidRPr="008D561E">
        <w:rPr>
          <w:rFonts w:ascii="Verdana" w:eastAsia="Times New Roman" w:hAnsi="Verdana"/>
          <w:sz w:val="18"/>
          <w:szCs w:val="18"/>
        </w:rPr>
        <w:t xml:space="preserve">uiterlijk </w:t>
      </w:r>
      <w:r w:rsidRPr="008D561E">
        <w:rPr>
          <w:rFonts w:ascii="Verdana" w:eastAsia="Times New Roman" w:hAnsi="Verdana"/>
          <w:sz w:val="18"/>
          <w:szCs w:val="18"/>
        </w:rPr>
        <w:t xml:space="preserve">op 1 januari 2015 de webmodule voor de aanvraag van de </w:t>
      </w:r>
      <w:r w:rsidR="00B91F91" w:rsidRPr="008D561E">
        <w:rPr>
          <w:rFonts w:ascii="Verdana" w:eastAsia="Times New Roman" w:hAnsi="Verdana"/>
          <w:sz w:val="18"/>
          <w:szCs w:val="18"/>
        </w:rPr>
        <w:t>BGL</w:t>
      </w:r>
      <w:r w:rsidRPr="008D561E">
        <w:rPr>
          <w:rFonts w:ascii="Verdana" w:eastAsia="Times New Roman" w:hAnsi="Verdana"/>
          <w:sz w:val="18"/>
          <w:szCs w:val="18"/>
        </w:rPr>
        <w:t xml:space="preserve"> operationeel zijn. Deze maakt het proces van </w:t>
      </w:r>
      <w:r w:rsidR="001E66EA" w:rsidRPr="008D561E">
        <w:rPr>
          <w:rFonts w:ascii="Verdana" w:eastAsia="Times New Roman" w:hAnsi="Verdana"/>
          <w:sz w:val="18"/>
          <w:szCs w:val="18"/>
        </w:rPr>
        <w:t xml:space="preserve">afgifte van de beschikking </w:t>
      </w:r>
      <w:r w:rsidRPr="008D561E">
        <w:rPr>
          <w:rFonts w:ascii="Verdana" w:eastAsia="Times New Roman" w:hAnsi="Verdana"/>
          <w:sz w:val="18"/>
          <w:szCs w:val="18"/>
        </w:rPr>
        <w:t>transparanter.</w:t>
      </w:r>
      <w:r w:rsidR="001E66EA" w:rsidRPr="008D561E">
        <w:rPr>
          <w:rFonts w:ascii="Verdana" w:eastAsia="Times New Roman" w:hAnsi="Verdana"/>
          <w:sz w:val="18"/>
          <w:szCs w:val="18"/>
        </w:rPr>
        <w:t xml:space="preserve"> </w:t>
      </w:r>
      <w:r w:rsidR="00CE74D8" w:rsidRPr="008D561E">
        <w:rPr>
          <w:rFonts w:ascii="Verdana" w:eastAsia="Times New Roman" w:hAnsi="Verdana"/>
          <w:sz w:val="18"/>
          <w:szCs w:val="18"/>
        </w:rPr>
        <w:t xml:space="preserve">De webmodule biedt een oordeel over de inhoudingsplicht aan de hand van een serie vragen die zijn gebaseerd op de jurisprudentie. </w:t>
      </w:r>
      <w:r w:rsidR="005B56B4" w:rsidRPr="008D561E">
        <w:rPr>
          <w:rFonts w:ascii="Verdana" w:eastAsia="Times New Roman" w:hAnsi="Verdana"/>
          <w:sz w:val="18"/>
          <w:szCs w:val="18"/>
        </w:rPr>
        <w:t xml:space="preserve">Direct na het invullen van de vragenlijst wordt zichtbaar </w:t>
      </w:r>
      <w:r w:rsidR="00FA0788" w:rsidRPr="008D561E">
        <w:rPr>
          <w:rFonts w:ascii="Verdana" w:eastAsia="Times New Roman" w:hAnsi="Verdana"/>
          <w:sz w:val="18"/>
          <w:szCs w:val="18"/>
        </w:rPr>
        <w:t>of de aanvraag wordt gehonoreerd</w:t>
      </w:r>
      <w:r w:rsidR="005B56B4" w:rsidRPr="008D561E">
        <w:rPr>
          <w:rFonts w:ascii="Verdana" w:eastAsia="Times New Roman" w:hAnsi="Verdana"/>
          <w:sz w:val="18"/>
          <w:szCs w:val="18"/>
        </w:rPr>
        <w:t xml:space="preserve">. Het is vervolgens aan </w:t>
      </w:r>
      <w:r w:rsidR="000249BE" w:rsidRPr="008D561E">
        <w:rPr>
          <w:rFonts w:ascii="Verdana" w:eastAsia="Times New Roman" w:hAnsi="Verdana"/>
          <w:sz w:val="18"/>
          <w:szCs w:val="18"/>
        </w:rPr>
        <w:t xml:space="preserve">de opdrachtnemer </w:t>
      </w:r>
      <w:r w:rsidR="005B56B4" w:rsidRPr="008D561E">
        <w:rPr>
          <w:rFonts w:ascii="Verdana" w:eastAsia="Times New Roman" w:hAnsi="Verdana"/>
          <w:sz w:val="18"/>
          <w:szCs w:val="18"/>
        </w:rPr>
        <w:t>om te beslissen of de BGL daadwerkelijk wordt aangevraagd.</w:t>
      </w:r>
      <w:r w:rsidR="00FA0788" w:rsidRPr="008D561E">
        <w:rPr>
          <w:rFonts w:ascii="Verdana" w:eastAsia="Times New Roman" w:hAnsi="Verdana"/>
          <w:sz w:val="18"/>
          <w:szCs w:val="18"/>
        </w:rPr>
        <w:t xml:space="preserve"> </w:t>
      </w:r>
      <w:r w:rsidR="005B56B4" w:rsidRPr="008D561E">
        <w:rPr>
          <w:rFonts w:ascii="Verdana" w:eastAsia="Times New Roman" w:hAnsi="Verdana"/>
          <w:sz w:val="18"/>
          <w:szCs w:val="18"/>
        </w:rPr>
        <w:t xml:space="preserve">Daarnaast leidt de webmodule structureel tot een vermindering van administratieve lasten voor de opdrachtnemer, omdat de BGL via internet eenvoudig is aan te vragen en </w:t>
      </w:r>
      <w:r w:rsidR="00FA0788" w:rsidRPr="008D561E">
        <w:rPr>
          <w:rFonts w:ascii="Verdana" w:eastAsia="Times New Roman" w:hAnsi="Verdana"/>
          <w:sz w:val="18"/>
          <w:szCs w:val="18"/>
        </w:rPr>
        <w:t>gedane aanvragen worden bewaard zodat nieuwe aanvragen sneller kunnen worden gedaan</w:t>
      </w:r>
      <w:r w:rsidR="005B56B4" w:rsidRPr="008D561E">
        <w:rPr>
          <w:rFonts w:ascii="Verdana" w:eastAsia="Times New Roman" w:hAnsi="Verdana"/>
          <w:sz w:val="18"/>
          <w:szCs w:val="18"/>
        </w:rPr>
        <w:t xml:space="preserve">. </w:t>
      </w:r>
    </w:p>
    <w:p w:rsidR="00280099" w:rsidRPr="008D561E" w:rsidRDefault="00280099" w:rsidP="008D561E">
      <w:pPr>
        <w:spacing w:line="360" w:lineRule="auto"/>
        <w:rPr>
          <w:rFonts w:ascii="Verdana" w:eastAsia="Times New Roman" w:hAnsi="Verdana"/>
          <w:sz w:val="18"/>
          <w:szCs w:val="18"/>
        </w:rPr>
      </w:pPr>
    </w:p>
    <w:p w:rsidR="005B56B4" w:rsidRPr="008D561E" w:rsidRDefault="005B56B4"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Het kabinet </w:t>
      </w:r>
      <w:r w:rsidR="00CE74D8" w:rsidRPr="008D561E">
        <w:rPr>
          <w:rFonts w:ascii="Verdana" w:eastAsia="Times New Roman" w:hAnsi="Verdana"/>
          <w:sz w:val="18"/>
          <w:szCs w:val="18"/>
        </w:rPr>
        <w:t>is zich ervan bewust dat</w:t>
      </w:r>
      <w:r w:rsidRPr="008D561E">
        <w:rPr>
          <w:rFonts w:ascii="Verdana" w:eastAsia="Times New Roman" w:hAnsi="Verdana"/>
          <w:sz w:val="18"/>
          <w:szCs w:val="18"/>
        </w:rPr>
        <w:t xml:space="preserve"> met de in </w:t>
      </w:r>
      <w:r w:rsidR="00BE71AA" w:rsidRPr="008D561E">
        <w:rPr>
          <w:rFonts w:ascii="Verdana" w:eastAsia="Times New Roman" w:hAnsi="Verdana"/>
          <w:sz w:val="18"/>
          <w:szCs w:val="18"/>
        </w:rPr>
        <w:t>dit wetsvoorstel</w:t>
      </w:r>
      <w:r w:rsidRPr="008D561E">
        <w:rPr>
          <w:rFonts w:ascii="Verdana" w:eastAsia="Times New Roman" w:hAnsi="Verdana"/>
          <w:sz w:val="18"/>
          <w:szCs w:val="18"/>
        </w:rPr>
        <w:t xml:space="preserve"> opgenomen wettelijke maatregelen schijnzelfstandigheid </w:t>
      </w:r>
      <w:r w:rsidR="00CE74D8" w:rsidRPr="008D561E">
        <w:rPr>
          <w:rFonts w:ascii="Verdana" w:eastAsia="Times New Roman" w:hAnsi="Verdana"/>
          <w:sz w:val="18"/>
          <w:szCs w:val="18"/>
        </w:rPr>
        <w:t xml:space="preserve">niet </w:t>
      </w:r>
      <w:r w:rsidRPr="008D561E">
        <w:rPr>
          <w:rFonts w:ascii="Verdana" w:eastAsia="Times New Roman" w:hAnsi="Verdana"/>
          <w:sz w:val="18"/>
          <w:szCs w:val="18"/>
        </w:rPr>
        <w:t xml:space="preserve">volledig </w:t>
      </w:r>
      <w:r w:rsidR="00CE74D8" w:rsidRPr="008D561E">
        <w:rPr>
          <w:rFonts w:ascii="Verdana" w:eastAsia="Times New Roman" w:hAnsi="Verdana"/>
          <w:sz w:val="18"/>
          <w:szCs w:val="18"/>
        </w:rPr>
        <w:t xml:space="preserve">kan worden </w:t>
      </w:r>
      <w:r w:rsidRPr="008D561E">
        <w:rPr>
          <w:rFonts w:ascii="Verdana" w:eastAsia="Times New Roman" w:hAnsi="Verdana"/>
          <w:sz w:val="18"/>
          <w:szCs w:val="18"/>
        </w:rPr>
        <w:t>uit</w:t>
      </w:r>
      <w:r w:rsidR="00CE74D8" w:rsidRPr="008D561E">
        <w:rPr>
          <w:rFonts w:ascii="Verdana" w:eastAsia="Times New Roman" w:hAnsi="Verdana"/>
          <w:sz w:val="18"/>
          <w:szCs w:val="18"/>
        </w:rPr>
        <w:t>gebannen.</w:t>
      </w:r>
      <w:r w:rsidRPr="008D561E">
        <w:rPr>
          <w:rFonts w:ascii="Verdana" w:eastAsia="Times New Roman" w:hAnsi="Verdana"/>
          <w:sz w:val="18"/>
          <w:szCs w:val="18"/>
        </w:rPr>
        <w:t xml:space="preserve"> </w:t>
      </w:r>
      <w:r w:rsidR="00CE74D8" w:rsidRPr="008D561E">
        <w:rPr>
          <w:rFonts w:ascii="Verdana" w:eastAsia="Times New Roman" w:hAnsi="Verdana"/>
          <w:sz w:val="18"/>
          <w:szCs w:val="18"/>
        </w:rPr>
        <w:t xml:space="preserve">Wel worden de </w:t>
      </w:r>
      <w:r w:rsidRPr="008D561E">
        <w:rPr>
          <w:rFonts w:ascii="Verdana" w:eastAsia="Times New Roman" w:hAnsi="Verdana"/>
          <w:sz w:val="18"/>
          <w:szCs w:val="18"/>
        </w:rPr>
        <w:t xml:space="preserve">mogelijkheden tot het creëren van schijnzelfstandigheid met gebruikmaking van een BGL aanzienlijk beperkt. Tevens wordt hiermee een eind gemaakt aan de situatie dat </w:t>
      </w:r>
      <w:r w:rsidR="009F01F4" w:rsidRPr="008D561E">
        <w:rPr>
          <w:rFonts w:ascii="Verdana" w:eastAsia="Times New Roman" w:hAnsi="Verdana"/>
          <w:sz w:val="18"/>
          <w:szCs w:val="18"/>
        </w:rPr>
        <w:t xml:space="preserve">uitsluitend </w:t>
      </w:r>
      <w:r w:rsidRPr="008D561E">
        <w:rPr>
          <w:rFonts w:ascii="Verdana" w:eastAsia="Times New Roman" w:hAnsi="Verdana"/>
          <w:sz w:val="18"/>
          <w:szCs w:val="18"/>
        </w:rPr>
        <w:t xml:space="preserve">de opdrachtnemer de negatieve </w:t>
      </w:r>
      <w:r w:rsidR="009F01F4" w:rsidRPr="008D561E">
        <w:rPr>
          <w:rFonts w:ascii="Verdana" w:eastAsia="Times New Roman" w:hAnsi="Verdana"/>
          <w:sz w:val="18"/>
          <w:szCs w:val="18"/>
        </w:rPr>
        <w:t xml:space="preserve">financiële </w:t>
      </w:r>
      <w:r w:rsidRPr="008D561E">
        <w:rPr>
          <w:rFonts w:ascii="Verdana" w:eastAsia="Times New Roman" w:hAnsi="Verdana"/>
          <w:sz w:val="18"/>
          <w:szCs w:val="18"/>
        </w:rPr>
        <w:t xml:space="preserve">effecten van handhaving </w:t>
      </w:r>
      <w:r w:rsidR="00C14A7F" w:rsidRPr="008D561E">
        <w:rPr>
          <w:rFonts w:ascii="Verdana" w:hAnsi="Verdana"/>
          <w:sz w:val="18"/>
          <w:szCs w:val="18"/>
        </w:rPr>
        <w:t xml:space="preserve">bij constatering van schijnzelfstandigheid </w:t>
      </w:r>
      <w:r w:rsidRPr="008D561E">
        <w:rPr>
          <w:rFonts w:ascii="Verdana" w:eastAsia="Times New Roman" w:hAnsi="Verdana"/>
          <w:sz w:val="18"/>
          <w:szCs w:val="18"/>
        </w:rPr>
        <w:t>ervaart, terwijl de vormgeving van de arbeidsrelatie</w:t>
      </w:r>
      <w:r w:rsidR="009F01F4" w:rsidRPr="008D561E">
        <w:rPr>
          <w:rFonts w:ascii="Verdana" w:eastAsia="Times New Roman" w:hAnsi="Verdana"/>
          <w:sz w:val="18"/>
          <w:szCs w:val="18"/>
        </w:rPr>
        <w:t xml:space="preserve"> in onderling overleg tot stand komt</w:t>
      </w:r>
      <w:r w:rsidRPr="008D561E">
        <w:rPr>
          <w:rFonts w:ascii="Verdana" w:eastAsia="Times New Roman" w:hAnsi="Verdana"/>
          <w:sz w:val="18"/>
          <w:szCs w:val="18"/>
        </w:rPr>
        <w:t xml:space="preserve">. </w:t>
      </w: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Schijnzelfstandigheid kan </w:t>
      </w:r>
      <w:r w:rsidR="005B56B4" w:rsidRPr="008D561E">
        <w:rPr>
          <w:rFonts w:ascii="Verdana" w:eastAsia="Times New Roman" w:hAnsi="Verdana"/>
          <w:sz w:val="18"/>
          <w:szCs w:val="18"/>
        </w:rPr>
        <w:t xml:space="preserve">daarnaast </w:t>
      </w:r>
      <w:r w:rsidRPr="008D561E">
        <w:rPr>
          <w:rFonts w:ascii="Verdana" w:eastAsia="Times New Roman" w:hAnsi="Verdana"/>
          <w:sz w:val="18"/>
          <w:szCs w:val="18"/>
        </w:rPr>
        <w:t xml:space="preserve">slechts adequaat bestreden worden indien opdrachtgevers een voldoende risico op </w:t>
      </w:r>
      <w:r w:rsidR="008D27E5" w:rsidRPr="008D561E">
        <w:rPr>
          <w:rFonts w:ascii="Verdana" w:eastAsia="Times New Roman" w:hAnsi="Verdana"/>
          <w:sz w:val="18"/>
          <w:szCs w:val="18"/>
        </w:rPr>
        <w:t xml:space="preserve">correcties en </w:t>
      </w:r>
      <w:r w:rsidRPr="008D561E">
        <w:rPr>
          <w:rFonts w:ascii="Verdana" w:eastAsia="Times New Roman" w:hAnsi="Verdana"/>
          <w:sz w:val="18"/>
          <w:szCs w:val="18"/>
        </w:rPr>
        <w:t xml:space="preserve">naheffingen ervaren. </w:t>
      </w:r>
      <w:r w:rsidR="0054258B" w:rsidRPr="008D561E">
        <w:rPr>
          <w:rFonts w:ascii="Verdana" w:eastAsia="Times New Roman" w:hAnsi="Verdana"/>
          <w:sz w:val="18"/>
          <w:szCs w:val="18"/>
        </w:rPr>
        <w:t>Hierbij is een passend sanctiestelsel op zijn plaats. Het bestaande fiscale boetestelsel biedt hier de mogelijkheid al toe waarbij in het boetebeleid van de Belastingdienst de hoogte van de boete oploopt in geval van recidive.</w:t>
      </w:r>
      <w:r w:rsidRPr="008D561E">
        <w:rPr>
          <w:rFonts w:ascii="Verdana" w:eastAsia="Times New Roman" w:hAnsi="Verdana"/>
          <w:sz w:val="18"/>
          <w:szCs w:val="18"/>
        </w:rPr>
        <w:t xml:space="preserve"> Indien de Belastingdienst bij controle constateert dat bij de feitelijke invulling van de arbeidsrelatie wordt </w:t>
      </w:r>
      <w:r w:rsidRPr="008D561E">
        <w:rPr>
          <w:rFonts w:ascii="Verdana" w:eastAsia="Times New Roman" w:hAnsi="Verdana"/>
          <w:sz w:val="18"/>
          <w:szCs w:val="18"/>
        </w:rPr>
        <w:lastRenderedPageBreak/>
        <w:t xml:space="preserve">afgeweken van de feiten en omstandigheden die op de </w:t>
      </w:r>
      <w:r w:rsidR="00B91F91" w:rsidRPr="008D561E">
        <w:rPr>
          <w:rFonts w:ascii="Verdana" w:eastAsia="Times New Roman" w:hAnsi="Verdana"/>
          <w:sz w:val="18"/>
          <w:szCs w:val="18"/>
        </w:rPr>
        <w:t>BGL</w:t>
      </w:r>
      <w:r w:rsidRPr="008D561E">
        <w:rPr>
          <w:rFonts w:ascii="Verdana" w:eastAsia="Times New Roman" w:hAnsi="Verdana"/>
          <w:sz w:val="18"/>
          <w:szCs w:val="18"/>
        </w:rPr>
        <w:t xml:space="preserve"> staan vermeld en dat die arbeidsrelatie </w:t>
      </w:r>
      <w:r w:rsidR="00DF6484" w:rsidRPr="008D561E">
        <w:rPr>
          <w:rFonts w:ascii="Verdana" w:eastAsia="Times New Roman" w:hAnsi="Verdana"/>
          <w:sz w:val="18"/>
          <w:szCs w:val="18"/>
        </w:rPr>
        <w:t xml:space="preserve">leidt </w:t>
      </w:r>
      <w:r w:rsidR="00F938D7" w:rsidRPr="008D561E">
        <w:rPr>
          <w:rFonts w:ascii="Verdana" w:eastAsia="Times New Roman" w:hAnsi="Verdana"/>
          <w:sz w:val="18"/>
          <w:szCs w:val="18"/>
        </w:rPr>
        <w:t xml:space="preserve">tot </w:t>
      </w:r>
      <w:r w:rsidR="00B9027F" w:rsidRPr="008D561E">
        <w:rPr>
          <w:rFonts w:ascii="Verdana" w:eastAsia="Times New Roman" w:hAnsi="Verdana"/>
          <w:sz w:val="18"/>
          <w:szCs w:val="18"/>
        </w:rPr>
        <w:t>de verplichting om loonheffingen af te dragen</w:t>
      </w:r>
      <w:r w:rsidR="003D20C1" w:rsidRPr="008D561E">
        <w:rPr>
          <w:rFonts w:ascii="Verdana" w:eastAsia="Times New Roman" w:hAnsi="Verdana"/>
          <w:sz w:val="18"/>
          <w:szCs w:val="18"/>
        </w:rPr>
        <w:t xml:space="preserve"> of te voldoen</w:t>
      </w:r>
      <w:r w:rsidRPr="008D561E">
        <w:rPr>
          <w:rFonts w:ascii="Verdana" w:eastAsia="Times New Roman" w:hAnsi="Verdana"/>
          <w:sz w:val="18"/>
          <w:szCs w:val="18"/>
        </w:rPr>
        <w:t>, zal de Belastingdienst op het moment dat hij</w:t>
      </w:r>
      <w:r w:rsidR="006169CA" w:rsidRPr="008D561E">
        <w:rPr>
          <w:rFonts w:ascii="Verdana" w:eastAsia="Times New Roman" w:hAnsi="Verdana"/>
          <w:sz w:val="18"/>
          <w:szCs w:val="18"/>
        </w:rPr>
        <w:t xml:space="preserve"> </w:t>
      </w:r>
      <w:r w:rsidR="00C33C8A" w:rsidRPr="008D561E">
        <w:rPr>
          <w:rFonts w:ascii="Verdana" w:eastAsia="Times New Roman" w:hAnsi="Verdana"/>
          <w:sz w:val="18"/>
          <w:szCs w:val="18"/>
        </w:rPr>
        <w:t>tot</w:t>
      </w:r>
      <w:r w:rsidR="00F938D7" w:rsidRPr="008D561E">
        <w:rPr>
          <w:rFonts w:ascii="Verdana" w:eastAsia="Times New Roman" w:hAnsi="Verdana"/>
          <w:sz w:val="18"/>
          <w:szCs w:val="18"/>
        </w:rPr>
        <w:t xml:space="preserve"> een </w:t>
      </w:r>
      <w:r w:rsidR="008110F3" w:rsidRPr="008D561E">
        <w:rPr>
          <w:rFonts w:ascii="Verdana" w:eastAsia="Times New Roman" w:hAnsi="Verdana"/>
          <w:sz w:val="18"/>
          <w:szCs w:val="18"/>
        </w:rPr>
        <w:t xml:space="preserve">correctie </w:t>
      </w:r>
      <w:r w:rsidR="0065483C" w:rsidRPr="008D561E">
        <w:rPr>
          <w:rFonts w:ascii="Verdana" w:eastAsia="Times New Roman" w:hAnsi="Verdana"/>
          <w:sz w:val="18"/>
          <w:szCs w:val="18"/>
        </w:rPr>
        <w:t xml:space="preserve">verplicht </w:t>
      </w:r>
      <w:r w:rsidR="008D27E5" w:rsidRPr="008D561E">
        <w:rPr>
          <w:rFonts w:ascii="Verdana" w:eastAsia="Times New Roman" w:hAnsi="Verdana"/>
          <w:sz w:val="18"/>
          <w:szCs w:val="18"/>
        </w:rPr>
        <w:t>of</w:t>
      </w:r>
      <w:r w:rsidR="008110F3" w:rsidRPr="008D561E">
        <w:rPr>
          <w:rFonts w:ascii="Verdana" w:eastAsia="Times New Roman" w:hAnsi="Verdana"/>
          <w:sz w:val="18"/>
          <w:szCs w:val="18"/>
        </w:rPr>
        <w:t xml:space="preserve"> </w:t>
      </w:r>
      <w:r w:rsidR="008D27E5" w:rsidRPr="008D561E">
        <w:rPr>
          <w:rFonts w:ascii="Verdana" w:eastAsia="Times New Roman" w:hAnsi="Verdana"/>
          <w:sz w:val="18"/>
          <w:szCs w:val="18"/>
        </w:rPr>
        <w:t xml:space="preserve">tot </w:t>
      </w:r>
      <w:r w:rsidRPr="008D561E">
        <w:rPr>
          <w:rFonts w:ascii="Verdana" w:eastAsia="Times New Roman" w:hAnsi="Verdana"/>
          <w:sz w:val="18"/>
          <w:szCs w:val="18"/>
        </w:rPr>
        <w:t xml:space="preserve">naheffing overgaat het standpunt innemen dat </w:t>
      </w:r>
      <w:r w:rsidR="008110F3" w:rsidRPr="008D561E">
        <w:rPr>
          <w:rFonts w:ascii="Verdana" w:eastAsia="Times New Roman" w:hAnsi="Verdana"/>
          <w:sz w:val="18"/>
          <w:szCs w:val="18"/>
        </w:rPr>
        <w:t>bij die arbeidsrelatie reeds vanaf het ontstaan niet was voldaan aan de voorwaarden voor het uitschakelen van de inhoudingsplicht</w:t>
      </w:r>
      <w:r w:rsidRPr="008D561E">
        <w:rPr>
          <w:rFonts w:ascii="Verdana" w:eastAsia="Times New Roman" w:hAnsi="Verdana"/>
          <w:sz w:val="18"/>
          <w:szCs w:val="18"/>
        </w:rPr>
        <w:t>. Behoudens tegenbewijs door de opdrachtgever brengt dit standpunt met zich mee dat over de gehele periode dat die arbeidsrelatie heeft bestaan loonheffingen worden nageheven</w:t>
      </w:r>
      <w:r w:rsidR="00A43879" w:rsidRPr="008D561E">
        <w:rPr>
          <w:rFonts w:ascii="Verdana" w:eastAsia="Times New Roman" w:hAnsi="Verdana"/>
          <w:sz w:val="18"/>
          <w:szCs w:val="18"/>
        </w:rPr>
        <w:t xml:space="preserve">, voor zover dat niet beperkt wordt </w:t>
      </w:r>
      <w:r w:rsidR="00F938D7" w:rsidRPr="008D561E">
        <w:rPr>
          <w:rFonts w:ascii="Verdana" w:eastAsia="Times New Roman" w:hAnsi="Verdana"/>
          <w:sz w:val="18"/>
          <w:szCs w:val="18"/>
        </w:rPr>
        <w:t xml:space="preserve">door </w:t>
      </w:r>
      <w:r w:rsidR="00A43879" w:rsidRPr="008D561E">
        <w:rPr>
          <w:rFonts w:ascii="Verdana" w:eastAsia="Times New Roman" w:hAnsi="Verdana"/>
          <w:sz w:val="18"/>
          <w:szCs w:val="18"/>
        </w:rPr>
        <w:t>de wettelijke termijnen waarbinnen naheffing mogelijk is</w:t>
      </w:r>
      <w:r w:rsidRPr="008D561E">
        <w:rPr>
          <w:rFonts w:ascii="Verdana" w:eastAsia="Times New Roman" w:hAnsi="Verdana"/>
          <w:sz w:val="18"/>
          <w:szCs w:val="18"/>
        </w:rPr>
        <w:t>.</w:t>
      </w:r>
      <w:r w:rsidR="00E51A7D">
        <w:rPr>
          <w:rFonts w:ascii="Verdana" w:eastAsia="Times New Roman" w:hAnsi="Verdana"/>
          <w:sz w:val="18"/>
          <w:szCs w:val="18"/>
        </w:rPr>
        <w:t xml:space="preserve"> </w:t>
      </w:r>
      <w:r w:rsidRPr="008D561E">
        <w:rPr>
          <w:rFonts w:ascii="Verdana" w:eastAsia="Times New Roman" w:hAnsi="Verdana"/>
          <w:sz w:val="18"/>
          <w:szCs w:val="18"/>
        </w:rPr>
        <w:t>Uiteraard kan echter niet worden nageheven met betrekking tot de periode dat de opdrachtgever nog een beroep op de VAR kon doen</w:t>
      </w:r>
      <w:r w:rsidR="00A43879" w:rsidRPr="008D561E">
        <w:rPr>
          <w:rFonts w:ascii="Verdana" w:eastAsia="Times New Roman" w:hAnsi="Verdana"/>
          <w:sz w:val="18"/>
          <w:szCs w:val="18"/>
        </w:rPr>
        <w:t xml:space="preserve"> en worden dus ook geen boetes opgelegd met betrekking tot die periode</w:t>
      </w:r>
      <w:r w:rsidRPr="008D561E">
        <w:rPr>
          <w:rFonts w:ascii="Verdana" w:eastAsia="Times New Roman" w:hAnsi="Verdana"/>
          <w:sz w:val="18"/>
          <w:szCs w:val="18"/>
        </w:rPr>
        <w:t>.</w:t>
      </w:r>
    </w:p>
    <w:p w:rsidR="00602DD5" w:rsidRPr="008D561E" w:rsidRDefault="009E41C3"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Ook </w:t>
      </w:r>
      <w:r w:rsidR="00602DD5" w:rsidRPr="008D561E">
        <w:rPr>
          <w:rFonts w:ascii="Verdana" w:eastAsia="Times New Roman" w:hAnsi="Verdana"/>
          <w:sz w:val="18"/>
          <w:szCs w:val="18"/>
        </w:rPr>
        <w:t xml:space="preserve">is het daarnaast wenselijk om waar mogelijk schijnconstructies, waaronder schijnzelfstandigheid, reeds “aan de poort” te voorkomen. Door middel van gerichte voorlichting over de rechten en plichten die horen bij zelfstandig ondernemerschap wil het kabinet bijdragen aan het voorkomen van schijnzelfstandigheid. Samen met verschillende belangenorganisaties voor zzp’ers wordt gewerkt aan aanvullend beleid op dit terrein. Daarbij zal ook aandacht worden </w:t>
      </w:r>
      <w:r w:rsidR="002F6F07" w:rsidRPr="008D561E">
        <w:rPr>
          <w:rFonts w:ascii="Verdana" w:eastAsia="Times New Roman" w:hAnsi="Verdana"/>
          <w:sz w:val="18"/>
          <w:szCs w:val="18"/>
        </w:rPr>
        <w:t xml:space="preserve">besteed </w:t>
      </w:r>
      <w:r w:rsidR="00602DD5" w:rsidRPr="008D561E">
        <w:rPr>
          <w:rFonts w:ascii="Verdana" w:eastAsia="Times New Roman" w:hAnsi="Verdana"/>
          <w:sz w:val="18"/>
          <w:szCs w:val="18"/>
        </w:rPr>
        <w:t xml:space="preserve">aan </w:t>
      </w:r>
      <w:r w:rsidR="002F6F07" w:rsidRPr="008D561E">
        <w:rPr>
          <w:rFonts w:ascii="Verdana" w:eastAsia="Times New Roman" w:hAnsi="Verdana"/>
          <w:sz w:val="18"/>
          <w:szCs w:val="18"/>
        </w:rPr>
        <w:t>het onderscheid</w:t>
      </w:r>
      <w:r w:rsidR="00602DD5" w:rsidRPr="008D561E">
        <w:rPr>
          <w:rFonts w:ascii="Verdana" w:eastAsia="Times New Roman" w:hAnsi="Verdana"/>
          <w:sz w:val="18"/>
          <w:szCs w:val="18"/>
        </w:rPr>
        <w:t xml:space="preserve"> </w:t>
      </w:r>
      <w:r w:rsidR="002F6F07" w:rsidRPr="008D561E">
        <w:rPr>
          <w:rFonts w:ascii="Verdana" w:eastAsia="Times New Roman" w:hAnsi="Verdana"/>
          <w:sz w:val="18"/>
          <w:szCs w:val="18"/>
        </w:rPr>
        <w:t xml:space="preserve">in de inkomstenbelasting </w:t>
      </w:r>
      <w:r w:rsidR="00602DD5" w:rsidRPr="008D561E">
        <w:rPr>
          <w:rFonts w:ascii="Verdana" w:eastAsia="Times New Roman" w:hAnsi="Verdana"/>
          <w:sz w:val="18"/>
          <w:szCs w:val="18"/>
        </w:rPr>
        <w:t>tussen de verschillende kwalificaties van inkomen, op welke gronden dit onderscheid gemaakt wordt en op welke wijze de zzp’er hierover zekerheid kan verkrijgen.</w:t>
      </w:r>
    </w:p>
    <w:p w:rsidR="00564A6A" w:rsidRPr="008D561E" w:rsidRDefault="00564A6A" w:rsidP="008D561E">
      <w:pPr>
        <w:spacing w:line="360" w:lineRule="auto"/>
        <w:rPr>
          <w:rFonts w:ascii="Verdana" w:eastAsia="Times New Roman" w:hAnsi="Verdana"/>
          <w:sz w:val="18"/>
          <w:szCs w:val="18"/>
        </w:rPr>
      </w:pPr>
      <w:r w:rsidRPr="008D561E">
        <w:rPr>
          <w:rFonts w:ascii="Verdana" w:eastAsia="Times New Roman" w:hAnsi="Verdana"/>
          <w:sz w:val="18"/>
          <w:szCs w:val="18"/>
        </w:rPr>
        <w:t>Tot slot moet worden voorkomen dat de aanpak van schijnzelfstandigheid leidt tot een vlucht in andere soorten schijnconstructies.</w:t>
      </w:r>
      <w:r w:rsidR="006169CA" w:rsidRPr="008D561E">
        <w:rPr>
          <w:rFonts w:ascii="Verdana" w:eastAsia="Times New Roman" w:hAnsi="Verdana"/>
          <w:sz w:val="18"/>
          <w:szCs w:val="18"/>
        </w:rPr>
        <w:t xml:space="preserve"> Voorbeelden hiervan zijn</w:t>
      </w:r>
      <w:r w:rsidR="006169CA" w:rsidRPr="008D561E">
        <w:rPr>
          <w:rFonts w:ascii="Verdana" w:hAnsi="Verdana"/>
          <w:sz w:val="18"/>
          <w:szCs w:val="18"/>
        </w:rPr>
        <w:t xml:space="preserve"> Nederlandse werkgevers die </w:t>
      </w:r>
      <w:r w:rsidR="006169CA" w:rsidRPr="008D561E">
        <w:rPr>
          <w:rFonts w:ascii="Verdana" w:eastAsia="Times New Roman" w:hAnsi="Verdana"/>
          <w:sz w:val="18"/>
          <w:szCs w:val="18"/>
        </w:rPr>
        <w:t>via een postbusonderneming formeel</w:t>
      </w:r>
      <w:r w:rsidR="006169CA" w:rsidRPr="008D561E">
        <w:rPr>
          <w:rFonts w:ascii="Verdana" w:hAnsi="Verdana"/>
          <w:sz w:val="18"/>
          <w:szCs w:val="18"/>
        </w:rPr>
        <w:t xml:space="preserve"> </w:t>
      </w:r>
      <w:r w:rsidR="006169CA" w:rsidRPr="008D561E">
        <w:rPr>
          <w:rFonts w:ascii="Verdana" w:eastAsia="Times New Roman" w:hAnsi="Verdana"/>
          <w:sz w:val="18"/>
          <w:szCs w:val="18"/>
        </w:rPr>
        <w:t xml:space="preserve">in een </w:t>
      </w:r>
      <w:r w:rsidR="00235ECC" w:rsidRPr="008D561E">
        <w:rPr>
          <w:rFonts w:ascii="Verdana" w:eastAsia="Times New Roman" w:hAnsi="Verdana"/>
          <w:sz w:val="18"/>
          <w:szCs w:val="18"/>
        </w:rPr>
        <w:t>land gevestigd</w:t>
      </w:r>
      <w:r w:rsidR="006169CA" w:rsidRPr="008D561E">
        <w:rPr>
          <w:rFonts w:ascii="Verdana" w:eastAsia="Times New Roman" w:hAnsi="Verdana"/>
          <w:sz w:val="18"/>
          <w:szCs w:val="18"/>
        </w:rPr>
        <w:t xml:space="preserve"> zijn waar de premiedruk lager</w:t>
      </w:r>
      <w:r w:rsidRPr="008D561E">
        <w:rPr>
          <w:rFonts w:ascii="Verdana" w:eastAsia="Times New Roman" w:hAnsi="Verdana"/>
          <w:sz w:val="18"/>
          <w:szCs w:val="18"/>
        </w:rPr>
        <w:t xml:space="preserve"> </w:t>
      </w:r>
      <w:r w:rsidR="006169CA" w:rsidRPr="008D561E">
        <w:rPr>
          <w:rFonts w:ascii="Verdana" w:eastAsia="Times New Roman" w:hAnsi="Verdana"/>
          <w:sz w:val="18"/>
          <w:szCs w:val="18"/>
        </w:rPr>
        <w:t xml:space="preserve">is (ook wel bekend als de </w:t>
      </w:r>
      <w:proofErr w:type="spellStart"/>
      <w:r w:rsidR="006169CA" w:rsidRPr="008D561E">
        <w:rPr>
          <w:rFonts w:ascii="Verdana" w:eastAsia="Times New Roman" w:hAnsi="Verdana"/>
          <w:sz w:val="18"/>
          <w:szCs w:val="18"/>
        </w:rPr>
        <w:t>Cyprusroute</w:t>
      </w:r>
      <w:proofErr w:type="spellEnd"/>
      <w:r w:rsidR="006169CA" w:rsidRPr="008D561E">
        <w:rPr>
          <w:rFonts w:ascii="Verdana" w:eastAsia="Times New Roman" w:hAnsi="Verdana"/>
          <w:sz w:val="18"/>
          <w:szCs w:val="18"/>
        </w:rPr>
        <w:t xml:space="preserve">) en werkgevers </w:t>
      </w:r>
      <w:r w:rsidR="00797B48" w:rsidRPr="008D561E">
        <w:rPr>
          <w:rFonts w:ascii="Verdana" w:eastAsia="Times New Roman" w:hAnsi="Verdana"/>
          <w:sz w:val="18"/>
          <w:szCs w:val="18"/>
        </w:rPr>
        <w:t xml:space="preserve">die een groot deel van het (minimum)loon als onkostenvergoeding uitbetalen, waarover geen loonbelasting wordt betaald. In beide gevallen wordt op een oneigenlijke manier ten koste van werknemers een concurrentievoordeel behaald. </w:t>
      </w:r>
      <w:r w:rsidRPr="008D561E">
        <w:rPr>
          <w:rFonts w:ascii="Verdana" w:eastAsia="Times New Roman" w:hAnsi="Verdana"/>
          <w:sz w:val="18"/>
          <w:szCs w:val="18"/>
        </w:rPr>
        <w:t xml:space="preserve">Het kabinet heeft daarom met het actieplan schijnconstructies een integrale aanpak van schijnconstructies in gang gezet. </w:t>
      </w:r>
    </w:p>
    <w:p w:rsidR="00602DD5" w:rsidRPr="008D561E" w:rsidRDefault="00602DD5" w:rsidP="008D561E">
      <w:pPr>
        <w:spacing w:line="360" w:lineRule="auto"/>
        <w:rPr>
          <w:rFonts w:ascii="Verdana" w:eastAsia="Times New Roman" w:hAnsi="Verdana"/>
          <w:sz w:val="18"/>
          <w:szCs w:val="18"/>
        </w:rPr>
      </w:pPr>
    </w:p>
    <w:p w:rsidR="00602DD5" w:rsidRPr="008D561E" w:rsidRDefault="00602DD5" w:rsidP="008D561E">
      <w:pPr>
        <w:spacing w:line="360" w:lineRule="auto"/>
        <w:rPr>
          <w:rFonts w:ascii="Verdana" w:eastAsia="Times New Roman" w:hAnsi="Verdana"/>
          <w:sz w:val="18"/>
          <w:szCs w:val="18"/>
        </w:rPr>
      </w:pPr>
    </w:p>
    <w:p w:rsidR="00602DD5" w:rsidRPr="008D561E" w:rsidRDefault="00602DD5" w:rsidP="008D561E">
      <w:pPr>
        <w:spacing w:line="360" w:lineRule="auto"/>
        <w:rPr>
          <w:rFonts w:ascii="Verdana" w:eastAsia="Times New Roman" w:hAnsi="Verdana"/>
          <w:i/>
          <w:sz w:val="18"/>
          <w:szCs w:val="18"/>
        </w:rPr>
      </w:pPr>
      <w:r w:rsidRPr="008D561E">
        <w:rPr>
          <w:rFonts w:ascii="Verdana" w:eastAsia="Times New Roman" w:hAnsi="Verdana"/>
          <w:i/>
          <w:sz w:val="18"/>
          <w:szCs w:val="18"/>
        </w:rPr>
        <w:t xml:space="preserve">Budgettaire </w:t>
      </w:r>
      <w:r w:rsidR="008D561E" w:rsidRPr="008D561E">
        <w:rPr>
          <w:rFonts w:ascii="Verdana" w:eastAsia="Times New Roman" w:hAnsi="Verdana"/>
          <w:i/>
          <w:sz w:val="18"/>
          <w:szCs w:val="18"/>
        </w:rPr>
        <w:t>aspecten</w:t>
      </w:r>
    </w:p>
    <w:p w:rsidR="008D561E" w:rsidRDefault="008D561E" w:rsidP="008D561E">
      <w:pPr>
        <w:spacing w:line="360" w:lineRule="auto"/>
        <w:rPr>
          <w:rFonts w:ascii="Verdana" w:eastAsia="Times New Roman" w:hAnsi="Verdana"/>
          <w:sz w:val="18"/>
          <w:szCs w:val="18"/>
        </w:rPr>
      </w:pPr>
    </w:p>
    <w:p w:rsidR="00602DD5" w:rsidRPr="008D561E" w:rsidRDefault="00BE71AA" w:rsidP="008D561E">
      <w:pPr>
        <w:spacing w:line="360" w:lineRule="auto"/>
        <w:rPr>
          <w:rFonts w:ascii="Verdana" w:eastAsia="Times New Roman" w:hAnsi="Verdana"/>
          <w:sz w:val="18"/>
          <w:szCs w:val="18"/>
        </w:rPr>
      </w:pPr>
      <w:r w:rsidRPr="008D561E">
        <w:rPr>
          <w:rFonts w:ascii="Verdana" w:eastAsia="Times New Roman" w:hAnsi="Verdana"/>
          <w:sz w:val="18"/>
          <w:szCs w:val="18"/>
        </w:rPr>
        <w:t>Dit wetsvoorstel</w:t>
      </w:r>
      <w:r w:rsidR="00602DD5" w:rsidRPr="008D561E">
        <w:rPr>
          <w:rFonts w:ascii="Verdana" w:eastAsia="Times New Roman" w:hAnsi="Verdana"/>
          <w:sz w:val="18"/>
          <w:szCs w:val="18"/>
        </w:rPr>
        <w:t xml:space="preserve"> heeft geen budgettaire gevolgen.</w:t>
      </w:r>
    </w:p>
    <w:p w:rsidR="00602DD5" w:rsidRPr="008D561E" w:rsidRDefault="00602DD5" w:rsidP="008D561E">
      <w:pPr>
        <w:spacing w:line="360" w:lineRule="auto"/>
        <w:rPr>
          <w:rFonts w:ascii="Verdana" w:eastAsia="Times New Roman" w:hAnsi="Verdana"/>
          <w:sz w:val="18"/>
          <w:szCs w:val="18"/>
        </w:rPr>
      </w:pPr>
    </w:p>
    <w:p w:rsidR="00602DD5" w:rsidRDefault="00602DD5" w:rsidP="008D561E">
      <w:pPr>
        <w:spacing w:line="360" w:lineRule="auto"/>
        <w:rPr>
          <w:rFonts w:ascii="Verdana" w:eastAsia="Times New Roman" w:hAnsi="Verdana"/>
          <w:sz w:val="18"/>
          <w:szCs w:val="18"/>
        </w:rPr>
      </w:pPr>
      <w:r w:rsidRPr="008D561E">
        <w:rPr>
          <w:rFonts w:ascii="Verdana" w:eastAsia="Times New Roman" w:hAnsi="Verdana"/>
          <w:i/>
          <w:sz w:val="18"/>
          <w:szCs w:val="18"/>
        </w:rPr>
        <w:t>Administratieve lasten</w:t>
      </w:r>
    </w:p>
    <w:p w:rsidR="008D561E" w:rsidRPr="008D561E" w:rsidRDefault="008D561E" w:rsidP="008D561E">
      <w:pPr>
        <w:spacing w:line="360" w:lineRule="auto"/>
        <w:rPr>
          <w:rFonts w:ascii="Verdana" w:eastAsia="Times New Roman" w:hAnsi="Verdana"/>
          <w:sz w:val="18"/>
          <w:szCs w:val="18"/>
        </w:rPr>
      </w:pP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De administratieve lasten nemen als gevolg van de introductie van de medeverantwoordelijkheid voor opdrachtgevers structureel toe met € 4,2 miljoen.</w:t>
      </w: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t xml:space="preserve">Als gevolg van de introductie van de webmodule, die samenhangt met de maatregelen in </w:t>
      </w:r>
      <w:r w:rsidR="001E66EA" w:rsidRPr="008D561E">
        <w:rPr>
          <w:rFonts w:ascii="Verdana" w:eastAsia="Times New Roman" w:hAnsi="Verdana"/>
          <w:sz w:val="18"/>
          <w:szCs w:val="18"/>
        </w:rPr>
        <w:t>dit wetsvoorstel</w:t>
      </w:r>
      <w:r w:rsidRPr="008D561E">
        <w:rPr>
          <w:rFonts w:ascii="Verdana" w:eastAsia="Times New Roman" w:hAnsi="Verdana"/>
          <w:sz w:val="18"/>
          <w:szCs w:val="18"/>
        </w:rPr>
        <w:t>, stijgen de administratieve lasten voor opdrachtnemers incidenteel in 2015 met € 4,4 miljoen. Vanaf 2016 brengt de webmodule voor opdrachtnemers een verlichting van administratieve lasten mee van € 1,9 miljoen structureel.</w:t>
      </w:r>
    </w:p>
    <w:p w:rsidR="00602DD5" w:rsidRPr="008D561E" w:rsidRDefault="00602DD5" w:rsidP="008D561E">
      <w:pPr>
        <w:spacing w:line="360" w:lineRule="auto"/>
        <w:rPr>
          <w:rFonts w:ascii="Verdana" w:eastAsia="Times New Roman" w:hAnsi="Verdana"/>
          <w:sz w:val="18"/>
          <w:szCs w:val="18"/>
        </w:rPr>
      </w:pPr>
    </w:p>
    <w:p w:rsidR="00DC0677" w:rsidRDefault="00DC0677">
      <w:pPr>
        <w:rPr>
          <w:rFonts w:ascii="Verdana" w:eastAsia="Times New Roman" w:hAnsi="Verdana"/>
          <w:i/>
          <w:sz w:val="18"/>
          <w:szCs w:val="18"/>
        </w:rPr>
      </w:pPr>
      <w:r>
        <w:rPr>
          <w:rFonts w:ascii="Verdana" w:eastAsia="Times New Roman" w:hAnsi="Verdana"/>
          <w:i/>
          <w:sz w:val="18"/>
          <w:szCs w:val="18"/>
        </w:rPr>
        <w:br w:type="page"/>
      </w:r>
    </w:p>
    <w:p w:rsidR="00602DD5" w:rsidRPr="008D561E" w:rsidRDefault="00602DD5" w:rsidP="008D561E">
      <w:pPr>
        <w:spacing w:line="360" w:lineRule="auto"/>
        <w:rPr>
          <w:rFonts w:ascii="Verdana" w:eastAsia="Times New Roman" w:hAnsi="Verdana"/>
          <w:i/>
          <w:sz w:val="18"/>
          <w:szCs w:val="18"/>
        </w:rPr>
      </w:pPr>
      <w:r w:rsidRPr="008D561E">
        <w:rPr>
          <w:rFonts w:ascii="Verdana" w:eastAsia="Times New Roman" w:hAnsi="Verdana"/>
          <w:i/>
          <w:sz w:val="18"/>
          <w:szCs w:val="18"/>
        </w:rPr>
        <w:lastRenderedPageBreak/>
        <w:t>Uitvoeringskosten</w:t>
      </w:r>
    </w:p>
    <w:p w:rsidR="008D561E" w:rsidRDefault="008D561E" w:rsidP="008D561E">
      <w:pPr>
        <w:spacing w:line="360" w:lineRule="auto"/>
        <w:rPr>
          <w:rFonts w:ascii="Verdana" w:eastAsia="Times New Roman" w:hAnsi="Verdana"/>
          <w:sz w:val="18"/>
          <w:szCs w:val="18"/>
        </w:rPr>
      </w:pPr>
    </w:p>
    <w:p w:rsidR="00DC0677" w:rsidRDefault="00DC0677" w:rsidP="00DC0677">
      <w:pPr>
        <w:spacing w:line="360" w:lineRule="auto"/>
        <w:rPr>
          <w:rFonts w:ascii="Verdana" w:eastAsia="Times New Roman" w:hAnsi="Verdana"/>
          <w:sz w:val="18"/>
          <w:szCs w:val="18"/>
        </w:rPr>
      </w:pPr>
      <w:r w:rsidRPr="00DC0677">
        <w:rPr>
          <w:rFonts w:ascii="Verdana" w:eastAsia="Times New Roman" w:hAnsi="Verdana"/>
          <w:sz w:val="18"/>
          <w:szCs w:val="18"/>
        </w:rPr>
        <w:t>De uitvoeringskosten zijn opgenomen in onderstaande tabel. Deze bestaan in de eerste jaren uit voornamelijk incidentele kosten, zoals de gefaseerde bouw van de webmodule en voorlichting over de overgang naar de nieuwe systematiek. De structurele kosten hebben voornamelijk betrekking op beheer van de webmodule, een uitbreiding van de personele bezetting als gevolg van een toename van het aantal beschikkingen en een toename van het aantal verzoeken om ondersteuning bij de aanvraag.  Daarentegen worden besparingen gerealiseerd door de invoering van een volledig digitaal proces van aanvragen en beschikken.</w:t>
      </w:r>
    </w:p>
    <w:p w:rsidR="00DC0677" w:rsidRPr="00DC0677" w:rsidRDefault="00DC0677" w:rsidP="00DC0677">
      <w:pPr>
        <w:spacing w:line="360" w:lineRule="auto"/>
        <w:rPr>
          <w:rFonts w:ascii="Verdana" w:eastAsia="Times New Roman" w:hAnsi="Verdana"/>
          <w:sz w:val="18"/>
          <w:szCs w:val="18"/>
        </w:rPr>
      </w:pPr>
    </w:p>
    <w:tbl>
      <w:tblPr>
        <w:tblStyle w:val="Gemiddeldearcering1-accent1"/>
        <w:tblW w:w="0" w:type="auto"/>
        <w:tblLook w:val="04A0"/>
      </w:tblPr>
      <w:tblGrid>
        <w:gridCol w:w="5500"/>
        <w:gridCol w:w="854"/>
        <w:gridCol w:w="844"/>
        <w:gridCol w:w="845"/>
        <w:gridCol w:w="856"/>
      </w:tblGrid>
      <w:tr w:rsidR="00DC0677" w:rsidRPr="00DC0677" w:rsidTr="00D81C8F">
        <w:trPr>
          <w:cnfStyle w:val="100000000000"/>
        </w:trPr>
        <w:tc>
          <w:tcPr>
            <w:cnfStyle w:val="001000000000"/>
            <w:tcW w:w="5500" w:type="dxa"/>
          </w:tcPr>
          <w:p w:rsidR="00DC0677" w:rsidRPr="00DC0677" w:rsidRDefault="00DC0677" w:rsidP="00DC0677">
            <w:pPr>
              <w:spacing w:line="360" w:lineRule="auto"/>
              <w:rPr>
                <w:rFonts w:ascii="Verdana" w:eastAsia="Times New Roman" w:hAnsi="Verdana"/>
                <w:sz w:val="16"/>
                <w:szCs w:val="16"/>
              </w:rPr>
            </w:pPr>
          </w:p>
        </w:tc>
        <w:tc>
          <w:tcPr>
            <w:tcW w:w="854" w:type="dxa"/>
          </w:tcPr>
          <w:p w:rsidR="00DC0677" w:rsidRPr="00DC0677" w:rsidRDefault="00DC0677" w:rsidP="00DC0677">
            <w:pPr>
              <w:spacing w:line="360" w:lineRule="auto"/>
              <w:cnfStyle w:val="100000000000"/>
              <w:rPr>
                <w:rFonts w:ascii="Verdana" w:eastAsia="Times New Roman" w:hAnsi="Verdana"/>
                <w:sz w:val="16"/>
                <w:szCs w:val="16"/>
              </w:rPr>
            </w:pPr>
            <w:r w:rsidRPr="00DC0677">
              <w:rPr>
                <w:rFonts w:ascii="Verdana" w:eastAsia="Times New Roman" w:hAnsi="Verdana"/>
                <w:sz w:val="16"/>
                <w:szCs w:val="16"/>
              </w:rPr>
              <w:t>2014</w:t>
            </w:r>
          </w:p>
        </w:tc>
        <w:tc>
          <w:tcPr>
            <w:tcW w:w="844" w:type="dxa"/>
          </w:tcPr>
          <w:p w:rsidR="00DC0677" w:rsidRPr="00DC0677" w:rsidRDefault="00DC0677" w:rsidP="00DC0677">
            <w:pPr>
              <w:spacing w:line="360" w:lineRule="auto"/>
              <w:cnfStyle w:val="100000000000"/>
              <w:rPr>
                <w:rFonts w:ascii="Verdana" w:eastAsia="Times New Roman" w:hAnsi="Verdana"/>
                <w:sz w:val="16"/>
                <w:szCs w:val="16"/>
              </w:rPr>
            </w:pPr>
            <w:r w:rsidRPr="00DC0677">
              <w:rPr>
                <w:rFonts w:ascii="Verdana" w:eastAsia="Times New Roman" w:hAnsi="Verdana"/>
                <w:sz w:val="16"/>
                <w:szCs w:val="16"/>
              </w:rPr>
              <w:t>2015</w:t>
            </w:r>
          </w:p>
        </w:tc>
        <w:tc>
          <w:tcPr>
            <w:tcW w:w="845" w:type="dxa"/>
          </w:tcPr>
          <w:p w:rsidR="00DC0677" w:rsidRPr="00DC0677" w:rsidRDefault="00DC0677" w:rsidP="00DC0677">
            <w:pPr>
              <w:spacing w:line="360" w:lineRule="auto"/>
              <w:cnfStyle w:val="100000000000"/>
              <w:rPr>
                <w:rFonts w:ascii="Verdana" w:eastAsia="Times New Roman" w:hAnsi="Verdana"/>
                <w:sz w:val="16"/>
                <w:szCs w:val="16"/>
              </w:rPr>
            </w:pPr>
            <w:r w:rsidRPr="00DC0677">
              <w:rPr>
                <w:rFonts w:ascii="Verdana" w:eastAsia="Times New Roman" w:hAnsi="Verdana"/>
                <w:sz w:val="16"/>
                <w:szCs w:val="16"/>
              </w:rPr>
              <w:t>2016</w:t>
            </w:r>
          </w:p>
        </w:tc>
        <w:tc>
          <w:tcPr>
            <w:tcW w:w="856" w:type="dxa"/>
          </w:tcPr>
          <w:p w:rsidR="00DC0677" w:rsidRPr="00DC0677" w:rsidRDefault="00DC0677" w:rsidP="00DC0677">
            <w:pPr>
              <w:spacing w:line="360" w:lineRule="auto"/>
              <w:cnfStyle w:val="100000000000"/>
              <w:rPr>
                <w:rFonts w:ascii="Verdana" w:eastAsia="Times New Roman" w:hAnsi="Verdana"/>
                <w:sz w:val="16"/>
                <w:szCs w:val="16"/>
              </w:rPr>
            </w:pPr>
            <w:proofErr w:type="spellStart"/>
            <w:r w:rsidRPr="00DC0677">
              <w:rPr>
                <w:rFonts w:ascii="Verdana" w:eastAsia="Times New Roman" w:hAnsi="Verdana"/>
                <w:sz w:val="16"/>
                <w:szCs w:val="16"/>
              </w:rPr>
              <w:t>Struc</w:t>
            </w:r>
            <w:proofErr w:type="spellEnd"/>
            <w:r w:rsidR="006C068C">
              <w:rPr>
                <w:rFonts w:ascii="Verdana" w:eastAsia="Times New Roman" w:hAnsi="Verdana"/>
                <w:sz w:val="16"/>
                <w:szCs w:val="16"/>
              </w:rPr>
              <w:t>.</w:t>
            </w:r>
          </w:p>
        </w:tc>
      </w:tr>
      <w:tr w:rsidR="00DC0677" w:rsidRPr="00DC0677" w:rsidTr="00D81C8F">
        <w:trPr>
          <w:cnfStyle w:val="000000100000"/>
        </w:trPr>
        <w:tc>
          <w:tcPr>
            <w:cnfStyle w:val="001000000000"/>
            <w:tcW w:w="5500" w:type="dxa"/>
          </w:tcPr>
          <w:p w:rsidR="00DC0677" w:rsidRPr="00DC0677" w:rsidRDefault="00DC0677" w:rsidP="00DC0677">
            <w:pPr>
              <w:spacing w:line="360" w:lineRule="auto"/>
              <w:rPr>
                <w:rFonts w:ascii="Verdana" w:eastAsia="Times New Roman" w:hAnsi="Verdana"/>
                <w:sz w:val="16"/>
                <w:szCs w:val="16"/>
              </w:rPr>
            </w:pPr>
            <w:r w:rsidRPr="00DC0677">
              <w:rPr>
                <w:rFonts w:ascii="Verdana" w:eastAsia="Times New Roman" w:hAnsi="Verdana"/>
                <w:sz w:val="16"/>
                <w:szCs w:val="16"/>
              </w:rPr>
              <w:t>Totaal (x €1.000)</w:t>
            </w:r>
          </w:p>
        </w:tc>
        <w:tc>
          <w:tcPr>
            <w:tcW w:w="854" w:type="dxa"/>
          </w:tcPr>
          <w:p w:rsidR="00DC0677" w:rsidRPr="00DC0677" w:rsidRDefault="00DC0677" w:rsidP="00DC0677">
            <w:pPr>
              <w:spacing w:line="360" w:lineRule="auto"/>
              <w:cnfStyle w:val="000000100000"/>
              <w:rPr>
                <w:rFonts w:ascii="Verdana" w:eastAsia="Times New Roman" w:hAnsi="Verdana"/>
                <w:sz w:val="16"/>
                <w:szCs w:val="16"/>
              </w:rPr>
            </w:pPr>
            <w:r w:rsidRPr="00DC0677">
              <w:rPr>
                <w:rFonts w:ascii="Verdana" w:eastAsia="Times New Roman" w:hAnsi="Verdana"/>
                <w:sz w:val="16"/>
                <w:szCs w:val="16"/>
              </w:rPr>
              <w:t>3.210</w:t>
            </w:r>
          </w:p>
        </w:tc>
        <w:tc>
          <w:tcPr>
            <w:tcW w:w="844" w:type="dxa"/>
          </w:tcPr>
          <w:p w:rsidR="00DC0677" w:rsidRPr="00DC0677" w:rsidRDefault="00DC0677" w:rsidP="00DC0677">
            <w:pPr>
              <w:spacing w:line="360" w:lineRule="auto"/>
              <w:cnfStyle w:val="000000100000"/>
              <w:rPr>
                <w:rFonts w:ascii="Verdana" w:eastAsia="Times New Roman" w:hAnsi="Verdana"/>
                <w:sz w:val="16"/>
                <w:szCs w:val="16"/>
              </w:rPr>
            </w:pPr>
            <w:r w:rsidRPr="00DC0677">
              <w:rPr>
                <w:rFonts w:ascii="Verdana" w:eastAsia="Times New Roman" w:hAnsi="Verdana"/>
                <w:sz w:val="16"/>
                <w:szCs w:val="16"/>
              </w:rPr>
              <w:t>95</w:t>
            </w:r>
          </w:p>
        </w:tc>
        <w:tc>
          <w:tcPr>
            <w:tcW w:w="845" w:type="dxa"/>
          </w:tcPr>
          <w:p w:rsidR="00DC0677" w:rsidRPr="00DC0677" w:rsidRDefault="00DC0677" w:rsidP="00DC0677">
            <w:pPr>
              <w:spacing w:line="360" w:lineRule="auto"/>
              <w:cnfStyle w:val="000000100000"/>
              <w:rPr>
                <w:rFonts w:ascii="Verdana" w:eastAsia="Times New Roman" w:hAnsi="Verdana"/>
                <w:sz w:val="16"/>
                <w:szCs w:val="16"/>
              </w:rPr>
            </w:pPr>
            <w:r w:rsidRPr="00DC0677">
              <w:rPr>
                <w:rFonts w:ascii="Verdana" w:eastAsia="Times New Roman" w:hAnsi="Verdana"/>
                <w:sz w:val="16"/>
                <w:szCs w:val="16"/>
              </w:rPr>
              <w:t>2.055</w:t>
            </w:r>
          </w:p>
        </w:tc>
        <w:tc>
          <w:tcPr>
            <w:tcW w:w="856" w:type="dxa"/>
          </w:tcPr>
          <w:p w:rsidR="00DC0677" w:rsidRPr="00DC0677" w:rsidRDefault="00DC0677" w:rsidP="00DC0677">
            <w:pPr>
              <w:spacing w:line="360" w:lineRule="auto"/>
              <w:cnfStyle w:val="000000100000"/>
              <w:rPr>
                <w:rFonts w:ascii="Verdana" w:eastAsia="Times New Roman" w:hAnsi="Verdana"/>
                <w:sz w:val="16"/>
                <w:szCs w:val="16"/>
              </w:rPr>
            </w:pPr>
            <w:r w:rsidRPr="00DC0677">
              <w:rPr>
                <w:rFonts w:ascii="Verdana" w:eastAsia="Times New Roman" w:hAnsi="Verdana"/>
                <w:sz w:val="16"/>
                <w:szCs w:val="16"/>
              </w:rPr>
              <w:t>15</w:t>
            </w:r>
          </w:p>
        </w:tc>
      </w:tr>
    </w:tbl>
    <w:p w:rsidR="00DC0677" w:rsidRPr="00DC0677" w:rsidRDefault="00DC0677" w:rsidP="00DC0677">
      <w:pPr>
        <w:spacing w:line="360" w:lineRule="auto"/>
        <w:rPr>
          <w:rFonts w:ascii="Verdana" w:eastAsia="Times New Roman" w:hAnsi="Verdana"/>
          <w:sz w:val="18"/>
          <w:szCs w:val="18"/>
        </w:rPr>
      </w:pPr>
    </w:p>
    <w:p w:rsidR="00DC0677" w:rsidRDefault="00DC0677">
      <w:pPr>
        <w:rPr>
          <w:rFonts w:ascii="Verdana" w:eastAsia="Times New Roman" w:hAnsi="Verdana"/>
          <w:b/>
          <w:sz w:val="18"/>
          <w:szCs w:val="18"/>
        </w:rPr>
      </w:pPr>
      <w:r>
        <w:rPr>
          <w:rFonts w:ascii="Verdana" w:eastAsia="Times New Roman" w:hAnsi="Verdana"/>
          <w:b/>
          <w:sz w:val="18"/>
          <w:szCs w:val="18"/>
        </w:rPr>
        <w:br w:type="page"/>
      </w:r>
    </w:p>
    <w:p w:rsidR="00602DD5" w:rsidRPr="008D561E" w:rsidRDefault="00602DD5" w:rsidP="008D561E">
      <w:pPr>
        <w:spacing w:line="360" w:lineRule="auto"/>
        <w:rPr>
          <w:rFonts w:ascii="Verdana" w:eastAsia="Times New Roman" w:hAnsi="Verdana"/>
          <w:b/>
          <w:sz w:val="18"/>
          <w:szCs w:val="18"/>
        </w:rPr>
      </w:pPr>
      <w:r w:rsidRPr="008D561E">
        <w:rPr>
          <w:rFonts w:ascii="Verdana" w:eastAsia="Times New Roman" w:hAnsi="Verdana"/>
          <w:b/>
          <w:sz w:val="18"/>
          <w:szCs w:val="18"/>
        </w:rPr>
        <w:lastRenderedPageBreak/>
        <w:t xml:space="preserve">II </w:t>
      </w:r>
      <w:proofErr w:type="spellStart"/>
      <w:r w:rsidR="00140D7A" w:rsidRPr="008D561E">
        <w:rPr>
          <w:rFonts w:ascii="Verdana" w:eastAsia="Times New Roman" w:hAnsi="Verdana"/>
          <w:b/>
          <w:sz w:val="18"/>
          <w:szCs w:val="18"/>
        </w:rPr>
        <w:t>Artikels</w:t>
      </w:r>
      <w:r w:rsidRPr="008D561E">
        <w:rPr>
          <w:rFonts w:ascii="Verdana" w:eastAsia="Times New Roman" w:hAnsi="Verdana"/>
          <w:b/>
          <w:sz w:val="18"/>
          <w:szCs w:val="18"/>
        </w:rPr>
        <w:t>gewij</w:t>
      </w:r>
      <w:r w:rsidR="008D561E">
        <w:rPr>
          <w:rFonts w:ascii="Verdana" w:eastAsia="Times New Roman" w:hAnsi="Verdana"/>
          <w:b/>
          <w:sz w:val="18"/>
          <w:szCs w:val="18"/>
        </w:rPr>
        <w:t>ze</w:t>
      </w:r>
      <w:proofErr w:type="spellEnd"/>
      <w:r w:rsidR="008D561E">
        <w:rPr>
          <w:rFonts w:ascii="Verdana" w:eastAsia="Times New Roman" w:hAnsi="Verdana"/>
          <w:b/>
          <w:sz w:val="18"/>
          <w:szCs w:val="18"/>
        </w:rPr>
        <w:t xml:space="preserve"> toelichting</w:t>
      </w:r>
    </w:p>
    <w:p w:rsidR="00B12AA8" w:rsidRPr="008D561E" w:rsidRDefault="00B12AA8" w:rsidP="008D561E">
      <w:pPr>
        <w:spacing w:line="360" w:lineRule="auto"/>
        <w:rPr>
          <w:rFonts w:ascii="Verdana" w:eastAsia="Times New Roman" w:hAnsi="Verdana"/>
          <w:b/>
          <w:sz w:val="18"/>
          <w:szCs w:val="18"/>
        </w:rPr>
      </w:pPr>
    </w:p>
    <w:p w:rsidR="00602DD5"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140D7A" w:rsidRPr="008D561E">
        <w:rPr>
          <w:rFonts w:ascii="Verdana" w:eastAsia="Times New Roman" w:hAnsi="Verdana"/>
          <w:b/>
          <w:sz w:val="18"/>
          <w:szCs w:val="18"/>
        </w:rPr>
        <w:t>Artikel I</w:t>
      </w:r>
    </w:p>
    <w:p w:rsidR="00B12AA8" w:rsidRPr="008D561E" w:rsidRDefault="008D561E" w:rsidP="008D561E">
      <w:pPr>
        <w:spacing w:line="360" w:lineRule="auto"/>
        <w:rPr>
          <w:rFonts w:ascii="Verdana" w:eastAsia="Times New Roman" w:hAnsi="Verdana"/>
          <w:i/>
          <w:sz w:val="18"/>
          <w:szCs w:val="18"/>
        </w:rPr>
      </w:pPr>
      <w:r>
        <w:rPr>
          <w:rFonts w:ascii="Verdana" w:eastAsia="Times New Roman" w:hAnsi="Verdana"/>
          <w:i/>
          <w:sz w:val="18"/>
          <w:szCs w:val="18"/>
        </w:rPr>
        <w:tab/>
      </w:r>
    </w:p>
    <w:p w:rsidR="00602DD5" w:rsidRPr="008D561E" w:rsidRDefault="008D561E" w:rsidP="008D561E">
      <w:pPr>
        <w:spacing w:line="360" w:lineRule="auto"/>
        <w:rPr>
          <w:rFonts w:ascii="Verdana" w:eastAsia="Times New Roman" w:hAnsi="Verdana"/>
          <w:i/>
          <w:sz w:val="18"/>
          <w:szCs w:val="18"/>
        </w:rPr>
      </w:pPr>
      <w:r>
        <w:rPr>
          <w:rFonts w:ascii="Verdana" w:eastAsia="Times New Roman" w:hAnsi="Verdana"/>
          <w:i/>
          <w:sz w:val="18"/>
          <w:szCs w:val="18"/>
        </w:rPr>
        <w:tab/>
      </w:r>
      <w:r w:rsidR="00602DD5" w:rsidRPr="008D561E">
        <w:rPr>
          <w:rFonts w:ascii="Verdana" w:eastAsia="Times New Roman" w:hAnsi="Verdana"/>
          <w:i/>
          <w:sz w:val="18"/>
          <w:szCs w:val="18"/>
        </w:rPr>
        <w:t>Artikel I (afdeling</w:t>
      </w:r>
      <w:r w:rsidR="00602DD5" w:rsidRPr="008D561E" w:rsidDel="007747D6">
        <w:rPr>
          <w:rFonts w:ascii="Verdana" w:eastAsia="Times New Roman" w:hAnsi="Verdana"/>
          <w:i/>
          <w:sz w:val="18"/>
          <w:szCs w:val="18"/>
        </w:rPr>
        <w:t xml:space="preserve"> </w:t>
      </w:r>
      <w:r w:rsidR="00602DD5" w:rsidRPr="008D561E">
        <w:rPr>
          <w:rFonts w:ascii="Verdana" w:eastAsia="Times New Roman" w:hAnsi="Verdana"/>
          <w:i/>
          <w:sz w:val="18"/>
          <w:szCs w:val="18"/>
        </w:rPr>
        <w:t xml:space="preserve">3.15 van de Wet inkomstenbelasting 2001) </w:t>
      </w:r>
    </w:p>
    <w:p w:rsidR="008D561E" w:rsidRDefault="008D561E"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28297D" w:rsidRPr="008D561E">
        <w:rPr>
          <w:rFonts w:ascii="Verdana" w:eastAsia="Times New Roman" w:hAnsi="Verdana"/>
          <w:sz w:val="18"/>
          <w:szCs w:val="18"/>
        </w:rPr>
        <w:t xml:space="preserve">Met </w:t>
      </w:r>
      <w:r w:rsidR="00140D7A" w:rsidRPr="008D561E">
        <w:rPr>
          <w:rFonts w:ascii="Verdana" w:eastAsia="Times New Roman" w:hAnsi="Verdana"/>
          <w:sz w:val="18"/>
          <w:szCs w:val="18"/>
        </w:rPr>
        <w:t>de</w:t>
      </w:r>
      <w:r w:rsidR="008A6BD7" w:rsidRPr="008D561E">
        <w:rPr>
          <w:rFonts w:ascii="Verdana" w:eastAsia="Times New Roman" w:hAnsi="Verdana"/>
          <w:sz w:val="18"/>
          <w:szCs w:val="18"/>
        </w:rPr>
        <w:t xml:space="preserve"> </w:t>
      </w:r>
      <w:r w:rsidR="00474FBB" w:rsidRPr="008D561E">
        <w:rPr>
          <w:rFonts w:ascii="Verdana" w:eastAsia="Times New Roman" w:hAnsi="Verdana"/>
          <w:sz w:val="18"/>
          <w:szCs w:val="18"/>
        </w:rPr>
        <w:t>voorgestelde</w:t>
      </w:r>
      <w:r w:rsidR="00140D7A" w:rsidRPr="008D561E">
        <w:rPr>
          <w:rFonts w:ascii="Verdana" w:eastAsia="Times New Roman" w:hAnsi="Verdana"/>
          <w:sz w:val="18"/>
          <w:szCs w:val="18"/>
        </w:rPr>
        <w:t xml:space="preserve"> wijziging van de </w:t>
      </w:r>
      <w:r w:rsidR="00AF4EC6" w:rsidRPr="008D561E">
        <w:rPr>
          <w:rFonts w:ascii="Verdana" w:eastAsia="Times New Roman" w:hAnsi="Verdana"/>
          <w:sz w:val="18"/>
          <w:szCs w:val="18"/>
        </w:rPr>
        <w:t>Wet inkomstenbelasting 2001 (W</w:t>
      </w:r>
      <w:r w:rsidR="00140D7A" w:rsidRPr="008D561E">
        <w:rPr>
          <w:rFonts w:ascii="Verdana" w:eastAsia="Times New Roman" w:hAnsi="Verdana"/>
          <w:sz w:val="18"/>
          <w:szCs w:val="18"/>
        </w:rPr>
        <w:t>et IB 2001</w:t>
      </w:r>
      <w:r w:rsidR="00AF4EC6" w:rsidRPr="008D561E">
        <w:rPr>
          <w:rFonts w:ascii="Verdana" w:eastAsia="Times New Roman" w:hAnsi="Verdana"/>
          <w:sz w:val="18"/>
          <w:szCs w:val="18"/>
        </w:rPr>
        <w:t>)</w:t>
      </w:r>
      <w:r w:rsidR="00140D7A" w:rsidRPr="008D561E">
        <w:rPr>
          <w:rFonts w:ascii="Verdana" w:eastAsia="Times New Roman" w:hAnsi="Verdana"/>
          <w:sz w:val="18"/>
          <w:szCs w:val="18"/>
        </w:rPr>
        <w:t xml:space="preserve"> kom</w:t>
      </w:r>
      <w:r w:rsidR="00474FBB" w:rsidRPr="008D561E">
        <w:rPr>
          <w:rFonts w:ascii="Verdana" w:eastAsia="Times New Roman" w:hAnsi="Verdana"/>
          <w:sz w:val="18"/>
          <w:szCs w:val="18"/>
        </w:rPr>
        <w:t>en</w:t>
      </w:r>
      <w:r w:rsidR="008A6BD7" w:rsidRPr="008D561E">
        <w:rPr>
          <w:rFonts w:ascii="Verdana" w:eastAsia="Times New Roman" w:hAnsi="Verdana"/>
          <w:sz w:val="18"/>
          <w:szCs w:val="18"/>
        </w:rPr>
        <w:t xml:space="preserve"> </w:t>
      </w:r>
      <w:r w:rsidR="00602DD5" w:rsidRPr="008D561E">
        <w:rPr>
          <w:rFonts w:ascii="Verdana" w:eastAsia="Times New Roman" w:hAnsi="Verdana"/>
          <w:sz w:val="18"/>
          <w:szCs w:val="18"/>
        </w:rPr>
        <w:t xml:space="preserve">afdeling 3.15 en daarmee de artikelen 3.156 en 3.157 van die wet te vervallen. </w:t>
      </w:r>
      <w:r w:rsidR="00AF4EC6" w:rsidRPr="008D561E">
        <w:rPr>
          <w:rFonts w:ascii="Verdana" w:eastAsia="Times New Roman" w:hAnsi="Verdana"/>
          <w:sz w:val="18"/>
          <w:szCs w:val="18"/>
        </w:rPr>
        <w:t>Omdat de reikwijdte van de BGL ten opzichte van de VAR beperkt wordt tot een oordeel over de verschuldigdheid van loonheffingen, ligt plaatsing van de BGL in genoemde afdeling in de Wet IB 2001</w:t>
      </w:r>
      <w:r w:rsidR="003D20C1" w:rsidRPr="008D561E">
        <w:rPr>
          <w:rFonts w:ascii="Verdana" w:eastAsia="Times New Roman" w:hAnsi="Verdana"/>
          <w:sz w:val="18"/>
          <w:szCs w:val="18"/>
        </w:rPr>
        <w:t>,</w:t>
      </w:r>
      <w:r w:rsidR="00AF4EC6" w:rsidRPr="008D561E">
        <w:rPr>
          <w:rFonts w:ascii="Verdana" w:eastAsia="Times New Roman" w:hAnsi="Verdana"/>
          <w:sz w:val="18"/>
          <w:szCs w:val="18"/>
        </w:rPr>
        <w:t xml:space="preserve"> zoals nu het geval is met de VAR, niet voor de hand. Daarom wordt voorgesteld om de wettelijke bepalingen ten aanzien van de aanvraag van de beschikking en eisen die aan de beschikking verbonden zijn,</w:t>
      </w:r>
      <w:r w:rsidR="00682BF8" w:rsidRPr="008D561E">
        <w:rPr>
          <w:rFonts w:ascii="Verdana" w:eastAsia="Times New Roman" w:hAnsi="Verdana"/>
          <w:sz w:val="18"/>
          <w:szCs w:val="18"/>
        </w:rPr>
        <w:t xml:space="preserve"> te laten vervallen in de Wet IB 2001 en</w:t>
      </w:r>
      <w:r w:rsidR="00AF4EC6" w:rsidRPr="008D561E">
        <w:rPr>
          <w:rFonts w:ascii="Verdana" w:eastAsia="Times New Roman" w:hAnsi="Verdana"/>
          <w:sz w:val="18"/>
          <w:szCs w:val="18"/>
        </w:rPr>
        <w:t xml:space="preserve"> over te brengen naar de Wet LB 1964. </w:t>
      </w:r>
    </w:p>
    <w:p w:rsidR="00602DD5" w:rsidRPr="008D561E" w:rsidRDefault="00602DD5" w:rsidP="008D561E">
      <w:pPr>
        <w:spacing w:line="360" w:lineRule="auto"/>
        <w:rPr>
          <w:rFonts w:ascii="Verdana" w:eastAsia="Times New Roman" w:hAnsi="Verdana"/>
          <w:i/>
          <w:sz w:val="18"/>
          <w:szCs w:val="18"/>
        </w:rPr>
      </w:pPr>
    </w:p>
    <w:p w:rsidR="00602DD5" w:rsidRPr="008D561E" w:rsidRDefault="008D561E" w:rsidP="008D561E">
      <w:pPr>
        <w:spacing w:line="360" w:lineRule="auto"/>
        <w:rPr>
          <w:rFonts w:ascii="Verdana" w:eastAsia="Times New Roman" w:hAnsi="Verdana"/>
          <w:b/>
          <w:sz w:val="18"/>
          <w:szCs w:val="18"/>
        </w:rPr>
      </w:pPr>
      <w:r>
        <w:rPr>
          <w:rFonts w:ascii="Verdana" w:eastAsia="Times New Roman" w:hAnsi="Verdana"/>
          <w:i/>
          <w:sz w:val="18"/>
          <w:szCs w:val="18"/>
        </w:rPr>
        <w:tab/>
      </w:r>
      <w:r w:rsidR="00140D7A" w:rsidRPr="008D561E">
        <w:rPr>
          <w:rFonts w:ascii="Verdana" w:eastAsia="Times New Roman" w:hAnsi="Verdana"/>
          <w:i/>
          <w:sz w:val="18"/>
          <w:szCs w:val="18"/>
        </w:rPr>
        <w:t xml:space="preserve"> </w:t>
      </w:r>
      <w:r w:rsidR="00140D7A" w:rsidRPr="008D561E">
        <w:rPr>
          <w:rFonts w:ascii="Verdana" w:eastAsia="Times New Roman" w:hAnsi="Verdana"/>
          <w:b/>
          <w:sz w:val="18"/>
          <w:szCs w:val="18"/>
        </w:rPr>
        <w:t>Artikel II</w:t>
      </w:r>
    </w:p>
    <w:p w:rsidR="00B12AA8" w:rsidRPr="008D561E" w:rsidRDefault="00B12AA8" w:rsidP="008D561E">
      <w:pPr>
        <w:spacing w:line="360" w:lineRule="auto"/>
        <w:rPr>
          <w:rFonts w:ascii="Verdana" w:eastAsia="Times New Roman" w:hAnsi="Verdana"/>
          <w:i/>
          <w:sz w:val="18"/>
          <w:szCs w:val="18"/>
        </w:rPr>
      </w:pPr>
    </w:p>
    <w:p w:rsidR="008A6BD7" w:rsidRPr="008D561E" w:rsidRDefault="008D561E" w:rsidP="008D561E">
      <w:pPr>
        <w:spacing w:line="360" w:lineRule="auto"/>
        <w:rPr>
          <w:rFonts w:ascii="Verdana" w:eastAsia="Times New Roman" w:hAnsi="Verdana"/>
          <w:i/>
          <w:sz w:val="18"/>
          <w:szCs w:val="18"/>
        </w:rPr>
      </w:pPr>
      <w:r>
        <w:rPr>
          <w:rFonts w:ascii="Verdana" w:eastAsia="Times New Roman" w:hAnsi="Verdana"/>
          <w:i/>
          <w:sz w:val="18"/>
          <w:szCs w:val="18"/>
        </w:rPr>
        <w:tab/>
      </w:r>
      <w:r w:rsidR="008A6BD7" w:rsidRPr="008D561E">
        <w:rPr>
          <w:rFonts w:ascii="Verdana" w:eastAsia="Times New Roman" w:hAnsi="Verdana"/>
          <w:i/>
          <w:sz w:val="18"/>
          <w:szCs w:val="18"/>
        </w:rPr>
        <w:t>Artikel II, onderdeel A (artikel 5a van de Wet op de loonbelasting 1964)</w:t>
      </w:r>
    </w:p>
    <w:p w:rsidR="008D561E" w:rsidRDefault="008D561E" w:rsidP="008D561E">
      <w:pPr>
        <w:spacing w:line="360" w:lineRule="auto"/>
        <w:rPr>
          <w:rFonts w:ascii="Verdana" w:eastAsia="Times New Roman" w:hAnsi="Verdana"/>
          <w:sz w:val="18"/>
          <w:szCs w:val="18"/>
        </w:rPr>
      </w:pPr>
    </w:p>
    <w:p w:rsidR="008A6BD7"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8A6BD7" w:rsidRPr="008D561E">
        <w:rPr>
          <w:rFonts w:ascii="Verdana" w:eastAsia="Times New Roman" w:hAnsi="Verdana"/>
          <w:sz w:val="18"/>
          <w:szCs w:val="18"/>
        </w:rPr>
        <w:t xml:space="preserve">De </w:t>
      </w:r>
      <w:r w:rsidR="0028297D" w:rsidRPr="008D561E">
        <w:rPr>
          <w:rFonts w:ascii="Verdana" w:eastAsia="Times New Roman" w:hAnsi="Verdana"/>
          <w:sz w:val="18"/>
          <w:szCs w:val="18"/>
        </w:rPr>
        <w:t xml:space="preserve">voorgestelde </w:t>
      </w:r>
      <w:r w:rsidR="008A6BD7" w:rsidRPr="008D561E">
        <w:rPr>
          <w:rFonts w:ascii="Verdana" w:eastAsia="Times New Roman" w:hAnsi="Verdana"/>
          <w:sz w:val="18"/>
          <w:szCs w:val="18"/>
        </w:rPr>
        <w:t xml:space="preserve">wijziging van artikel 5a, eerste lid, onderdeel a, van de Wet LB 1964 hangt samen met het vervallen van de VAR in de Wet IB 2001 en de introductie van de BGL in artikel 8b van de Wet LB 1964. In dat verband </w:t>
      </w:r>
      <w:r w:rsidR="0028297D" w:rsidRPr="008D561E">
        <w:rPr>
          <w:rFonts w:ascii="Verdana" w:eastAsia="Times New Roman" w:hAnsi="Verdana"/>
          <w:sz w:val="18"/>
          <w:szCs w:val="18"/>
        </w:rPr>
        <w:t xml:space="preserve">wordt </w:t>
      </w:r>
      <w:r w:rsidR="008A6BD7" w:rsidRPr="008D561E">
        <w:rPr>
          <w:rFonts w:ascii="Verdana" w:eastAsia="Times New Roman" w:hAnsi="Verdana"/>
          <w:sz w:val="18"/>
          <w:szCs w:val="18"/>
        </w:rPr>
        <w:t xml:space="preserve">de verwijzing naar de </w:t>
      </w:r>
      <w:r w:rsidR="0008522B" w:rsidRPr="008D561E">
        <w:rPr>
          <w:rFonts w:ascii="Verdana" w:eastAsia="Times New Roman" w:hAnsi="Verdana"/>
          <w:sz w:val="18"/>
          <w:szCs w:val="18"/>
        </w:rPr>
        <w:t xml:space="preserve">huidige </w:t>
      </w:r>
      <w:r w:rsidR="008A6BD7" w:rsidRPr="008D561E">
        <w:rPr>
          <w:rFonts w:ascii="Verdana" w:eastAsia="Times New Roman" w:hAnsi="Verdana"/>
          <w:sz w:val="18"/>
          <w:szCs w:val="18"/>
        </w:rPr>
        <w:t xml:space="preserve">op de VAR betrekking hebbende artikelen 3.156 en 3.157 van de Wet IB 2001 vervangen door een verwijzing naar artikel 8b, eerste lid, van de Wet LB 1964. Omdat de BGL zowel de </w:t>
      </w:r>
      <w:proofErr w:type="spellStart"/>
      <w:r w:rsidR="008A6BD7" w:rsidRPr="008D561E">
        <w:rPr>
          <w:rFonts w:ascii="Verdana" w:eastAsia="Times New Roman" w:hAnsi="Verdana"/>
          <w:sz w:val="18"/>
          <w:szCs w:val="18"/>
        </w:rPr>
        <w:t>VAR-wuo</w:t>
      </w:r>
      <w:proofErr w:type="spellEnd"/>
      <w:r w:rsidR="008A6BD7" w:rsidRPr="008D561E">
        <w:rPr>
          <w:rFonts w:ascii="Verdana" w:eastAsia="Times New Roman" w:hAnsi="Verdana"/>
          <w:sz w:val="18"/>
          <w:szCs w:val="18"/>
        </w:rPr>
        <w:t xml:space="preserve"> als de </w:t>
      </w:r>
      <w:proofErr w:type="spellStart"/>
      <w:r w:rsidR="008A6BD7" w:rsidRPr="008D561E">
        <w:rPr>
          <w:rFonts w:ascii="Verdana" w:eastAsia="Times New Roman" w:hAnsi="Verdana"/>
          <w:sz w:val="18"/>
          <w:szCs w:val="18"/>
        </w:rPr>
        <w:t>VAR-dga</w:t>
      </w:r>
      <w:proofErr w:type="spellEnd"/>
      <w:r w:rsidR="008A6BD7" w:rsidRPr="008D561E">
        <w:rPr>
          <w:rFonts w:ascii="Verdana" w:eastAsia="Times New Roman" w:hAnsi="Verdana"/>
          <w:sz w:val="18"/>
          <w:szCs w:val="18"/>
        </w:rPr>
        <w:t xml:space="preserve"> vervangt, is een onderscheid zoals dat in het huidige artikel 5a, eerste lid, onderdeel a,</w:t>
      </w:r>
      <w:r w:rsidR="00DB7CBD" w:rsidRPr="008D561E">
        <w:rPr>
          <w:rFonts w:ascii="Verdana" w:eastAsia="Times New Roman" w:hAnsi="Verdana"/>
          <w:sz w:val="18"/>
          <w:szCs w:val="18"/>
        </w:rPr>
        <w:t xml:space="preserve"> onder 1˚ en 2˚</w:t>
      </w:r>
      <w:r w:rsidR="008A6BD7" w:rsidRPr="008D561E">
        <w:rPr>
          <w:rFonts w:ascii="Verdana" w:eastAsia="Times New Roman" w:hAnsi="Verdana"/>
          <w:sz w:val="18"/>
          <w:szCs w:val="18"/>
        </w:rPr>
        <w:t>, van de Wet LB 1964 wordt gemaakt niet langer nodig.</w:t>
      </w:r>
    </w:p>
    <w:p w:rsidR="008A6BD7" w:rsidRPr="008D561E" w:rsidRDefault="008A6BD7" w:rsidP="008D561E">
      <w:pPr>
        <w:spacing w:line="360" w:lineRule="auto"/>
        <w:rPr>
          <w:rFonts w:ascii="Verdana" w:eastAsia="Times New Roman" w:hAnsi="Verdana"/>
          <w:i/>
          <w:sz w:val="18"/>
          <w:szCs w:val="18"/>
        </w:rPr>
      </w:pPr>
    </w:p>
    <w:p w:rsidR="008A6BD7" w:rsidRPr="008D561E" w:rsidRDefault="008D561E" w:rsidP="008D561E">
      <w:pPr>
        <w:spacing w:line="360" w:lineRule="auto"/>
        <w:rPr>
          <w:rFonts w:ascii="Verdana" w:eastAsia="Times New Roman" w:hAnsi="Verdana"/>
          <w:i/>
          <w:sz w:val="18"/>
          <w:szCs w:val="18"/>
        </w:rPr>
      </w:pPr>
      <w:r>
        <w:rPr>
          <w:rFonts w:ascii="Verdana" w:eastAsia="Times New Roman" w:hAnsi="Verdana"/>
          <w:i/>
          <w:sz w:val="18"/>
          <w:szCs w:val="18"/>
        </w:rPr>
        <w:tab/>
      </w:r>
      <w:r w:rsidR="008A6BD7" w:rsidRPr="008D561E">
        <w:rPr>
          <w:rFonts w:ascii="Verdana" w:eastAsia="Times New Roman" w:hAnsi="Verdana"/>
          <w:i/>
          <w:sz w:val="18"/>
          <w:szCs w:val="18"/>
        </w:rPr>
        <w:t xml:space="preserve">Artikel II, onderdeel </w:t>
      </w:r>
      <w:r w:rsidR="00A43879" w:rsidRPr="008D561E">
        <w:rPr>
          <w:rFonts w:ascii="Verdana" w:eastAsia="Times New Roman" w:hAnsi="Verdana"/>
          <w:i/>
          <w:sz w:val="18"/>
          <w:szCs w:val="18"/>
        </w:rPr>
        <w:t xml:space="preserve">B </w:t>
      </w:r>
      <w:r w:rsidR="008A6BD7" w:rsidRPr="008D561E">
        <w:rPr>
          <w:rFonts w:ascii="Verdana" w:eastAsia="Times New Roman" w:hAnsi="Verdana"/>
          <w:i/>
          <w:sz w:val="18"/>
          <w:szCs w:val="18"/>
        </w:rPr>
        <w:t>(artikel 6a van de Wet op de loonbelasting 1964)</w:t>
      </w:r>
    </w:p>
    <w:p w:rsidR="008D561E" w:rsidRDefault="008D561E" w:rsidP="008D561E">
      <w:pPr>
        <w:spacing w:line="360" w:lineRule="auto"/>
        <w:rPr>
          <w:rFonts w:ascii="Verdana" w:eastAsia="Times New Roman" w:hAnsi="Verdana"/>
          <w:sz w:val="18"/>
          <w:szCs w:val="18"/>
        </w:rPr>
      </w:pPr>
    </w:p>
    <w:p w:rsidR="008A6BD7"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8A6BD7" w:rsidRPr="008D561E">
        <w:rPr>
          <w:rFonts w:ascii="Verdana" w:eastAsia="Times New Roman" w:hAnsi="Verdana"/>
          <w:sz w:val="18"/>
          <w:szCs w:val="18"/>
        </w:rPr>
        <w:t xml:space="preserve">In verband met het vervallen van de VAR en de introductie van de BGL in artikel 8b van de Wet LB 1964 </w:t>
      </w:r>
      <w:r w:rsidR="005B75AA" w:rsidRPr="008D561E">
        <w:rPr>
          <w:rFonts w:ascii="Verdana" w:eastAsia="Times New Roman" w:hAnsi="Verdana"/>
          <w:sz w:val="18"/>
          <w:szCs w:val="18"/>
        </w:rPr>
        <w:t>kan</w:t>
      </w:r>
      <w:r w:rsidR="008A6BD7" w:rsidRPr="008D561E">
        <w:rPr>
          <w:rFonts w:ascii="Verdana" w:eastAsia="Times New Roman" w:hAnsi="Verdana"/>
          <w:sz w:val="18"/>
          <w:szCs w:val="18"/>
        </w:rPr>
        <w:t xml:space="preserve"> het huidige artikel 6a van de Wet LB 1964 verval</w:t>
      </w:r>
      <w:r w:rsidR="005B75AA" w:rsidRPr="008D561E">
        <w:rPr>
          <w:rFonts w:ascii="Verdana" w:eastAsia="Times New Roman" w:hAnsi="Verdana"/>
          <w:sz w:val="18"/>
          <w:szCs w:val="18"/>
        </w:rPr>
        <w:t>len</w:t>
      </w:r>
      <w:r w:rsidR="008A6BD7" w:rsidRPr="008D561E">
        <w:rPr>
          <w:rFonts w:ascii="Verdana" w:eastAsia="Times New Roman" w:hAnsi="Verdana"/>
          <w:sz w:val="18"/>
          <w:szCs w:val="18"/>
        </w:rPr>
        <w:t xml:space="preserve">. Hetgeen in artikel 6a van de Wet LB 1964 is opgenomen ten aanzien van de VAR wordt in enigszins gewijzigde vorm met betrekking tot de BGL overgenomen in </w:t>
      </w:r>
      <w:r w:rsidR="005B75AA" w:rsidRPr="008D561E">
        <w:rPr>
          <w:rFonts w:ascii="Verdana" w:eastAsia="Times New Roman" w:hAnsi="Verdana"/>
          <w:sz w:val="18"/>
          <w:szCs w:val="18"/>
        </w:rPr>
        <w:t xml:space="preserve">het voorgestelde </w:t>
      </w:r>
      <w:r w:rsidR="008A6BD7" w:rsidRPr="008D561E">
        <w:rPr>
          <w:rFonts w:ascii="Verdana" w:eastAsia="Times New Roman" w:hAnsi="Verdana"/>
          <w:sz w:val="18"/>
          <w:szCs w:val="18"/>
        </w:rPr>
        <w:t>artikel 8b, eerste en tweede lid, van de Wet LB 1964.</w:t>
      </w:r>
    </w:p>
    <w:p w:rsidR="008A6BD7" w:rsidRPr="008D561E" w:rsidRDefault="008A6BD7" w:rsidP="008D561E">
      <w:pPr>
        <w:spacing w:line="360" w:lineRule="auto"/>
        <w:rPr>
          <w:rFonts w:ascii="Verdana" w:eastAsia="Times New Roman" w:hAnsi="Verdana"/>
          <w:i/>
          <w:sz w:val="18"/>
          <w:szCs w:val="18"/>
        </w:rPr>
      </w:pPr>
    </w:p>
    <w:p w:rsidR="00602DD5" w:rsidRPr="008D561E" w:rsidRDefault="008D561E" w:rsidP="008D561E">
      <w:pPr>
        <w:spacing w:line="360" w:lineRule="auto"/>
        <w:rPr>
          <w:rFonts w:ascii="Verdana" w:eastAsia="Times New Roman" w:hAnsi="Verdana"/>
          <w:i/>
          <w:sz w:val="18"/>
          <w:szCs w:val="18"/>
        </w:rPr>
      </w:pPr>
      <w:r>
        <w:rPr>
          <w:rFonts w:ascii="Verdana" w:eastAsia="Times New Roman" w:hAnsi="Verdana"/>
          <w:i/>
          <w:sz w:val="18"/>
          <w:szCs w:val="18"/>
        </w:rPr>
        <w:tab/>
      </w:r>
      <w:r w:rsidR="008A6BD7" w:rsidRPr="008D561E">
        <w:rPr>
          <w:rFonts w:ascii="Verdana" w:eastAsia="Times New Roman" w:hAnsi="Verdana"/>
          <w:i/>
          <w:sz w:val="18"/>
          <w:szCs w:val="18"/>
        </w:rPr>
        <w:t xml:space="preserve">Artikel II, onderdeel </w:t>
      </w:r>
      <w:r w:rsidR="00A43879" w:rsidRPr="008D561E">
        <w:rPr>
          <w:rFonts w:ascii="Verdana" w:eastAsia="Times New Roman" w:hAnsi="Verdana"/>
          <w:i/>
          <w:sz w:val="18"/>
          <w:szCs w:val="18"/>
        </w:rPr>
        <w:t xml:space="preserve">C </w:t>
      </w:r>
      <w:r w:rsidR="00602DD5" w:rsidRPr="008D561E">
        <w:rPr>
          <w:rFonts w:ascii="Verdana" w:eastAsia="Times New Roman" w:hAnsi="Verdana"/>
          <w:i/>
          <w:sz w:val="18"/>
          <w:szCs w:val="18"/>
        </w:rPr>
        <w:t xml:space="preserve">(artikel </w:t>
      </w:r>
      <w:r w:rsidR="00B91F91" w:rsidRPr="008D561E">
        <w:rPr>
          <w:rFonts w:ascii="Verdana" w:eastAsia="Times New Roman" w:hAnsi="Verdana"/>
          <w:i/>
          <w:sz w:val="18"/>
          <w:szCs w:val="18"/>
        </w:rPr>
        <w:t>8b</w:t>
      </w:r>
      <w:r w:rsidR="00602DD5" w:rsidRPr="008D561E">
        <w:rPr>
          <w:rFonts w:ascii="Verdana" w:eastAsia="Times New Roman" w:hAnsi="Verdana"/>
          <w:i/>
          <w:sz w:val="18"/>
          <w:szCs w:val="18"/>
        </w:rPr>
        <w:t xml:space="preserve"> van de Wet op de loonbelasting 1964)</w:t>
      </w:r>
    </w:p>
    <w:p w:rsidR="008D561E" w:rsidRDefault="008D561E"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28297D" w:rsidRPr="008D561E">
        <w:rPr>
          <w:rFonts w:ascii="Verdana" w:eastAsia="Times New Roman" w:hAnsi="Verdana"/>
          <w:sz w:val="18"/>
          <w:szCs w:val="18"/>
        </w:rPr>
        <w:t>In het voorgestelde</w:t>
      </w:r>
      <w:r w:rsidR="00602DD5" w:rsidRPr="008D561E">
        <w:rPr>
          <w:rFonts w:ascii="Verdana" w:eastAsia="Times New Roman" w:hAnsi="Verdana"/>
          <w:sz w:val="18"/>
          <w:szCs w:val="18"/>
        </w:rPr>
        <w:t xml:space="preserve"> artikel </w:t>
      </w:r>
      <w:r w:rsidR="00B91F91" w:rsidRPr="008D561E">
        <w:rPr>
          <w:rFonts w:ascii="Verdana" w:eastAsia="Times New Roman" w:hAnsi="Verdana"/>
          <w:sz w:val="18"/>
          <w:szCs w:val="18"/>
        </w:rPr>
        <w:t>8b</w:t>
      </w:r>
      <w:r w:rsidR="008A6BD7" w:rsidRPr="008D561E">
        <w:rPr>
          <w:rFonts w:ascii="Verdana" w:eastAsia="Times New Roman" w:hAnsi="Verdana"/>
          <w:sz w:val="18"/>
          <w:szCs w:val="18"/>
        </w:rPr>
        <w:t xml:space="preserve"> </w:t>
      </w:r>
      <w:r w:rsidR="00602DD5" w:rsidRPr="008D561E">
        <w:rPr>
          <w:rFonts w:ascii="Verdana" w:eastAsia="Times New Roman" w:hAnsi="Verdana"/>
          <w:sz w:val="18"/>
          <w:szCs w:val="18"/>
        </w:rPr>
        <w:t xml:space="preserve">van de Wet LB 1964 </w:t>
      </w:r>
      <w:r w:rsidR="0028297D" w:rsidRPr="008D561E">
        <w:rPr>
          <w:rFonts w:ascii="Verdana" w:eastAsia="Times New Roman" w:hAnsi="Verdana"/>
          <w:sz w:val="18"/>
          <w:szCs w:val="18"/>
        </w:rPr>
        <w:t>wordt geregeld</w:t>
      </w:r>
      <w:r w:rsidR="00602DD5" w:rsidRPr="008D561E">
        <w:rPr>
          <w:rFonts w:ascii="Verdana" w:eastAsia="Times New Roman" w:hAnsi="Verdana"/>
          <w:sz w:val="18"/>
          <w:szCs w:val="18"/>
        </w:rPr>
        <w:t xml:space="preserve"> onder welke voorwaarden met gebruikmaking van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voor de voordelen uit een arbeidsverhouding tussen opdrachtnemer en opdrachtgever voor de Wet LB 1964 geen inhoudingsplicht voor de opdrachtgever bestaat, </w:t>
      </w:r>
      <w:r w:rsidR="0028297D" w:rsidRPr="008D561E">
        <w:rPr>
          <w:rFonts w:ascii="Verdana" w:eastAsia="Times New Roman" w:hAnsi="Verdana"/>
          <w:sz w:val="18"/>
          <w:szCs w:val="18"/>
        </w:rPr>
        <w:t xml:space="preserve">alsmede </w:t>
      </w:r>
      <w:r w:rsidR="00147E82" w:rsidRPr="008D561E">
        <w:rPr>
          <w:rFonts w:ascii="Verdana" w:eastAsia="Times New Roman" w:hAnsi="Verdana"/>
          <w:sz w:val="18"/>
          <w:szCs w:val="18"/>
        </w:rPr>
        <w:t xml:space="preserve">voor welke periode </w:t>
      </w:r>
      <w:r w:rsidR="00602DD5" w:rsidRPr="008D561E">
        <w:rPr>
          <w:rFonts w:ascii="Verdana" w:eastAsia="Times New Roman" w:hAnsi="Verdana"/>
          <w:sz w:val="18"/>
          <w:szCs w:val="18"/>
        </w:rPr>
        <w:t xml:space="preserve">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geldig is, hoe de opdrachtnemer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kan aanvragen en wat er in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wordt vermeld. </w:t>
      </w:r>
    </w:p>
    <w:p w:rsidR="00602DD5" w:rsidRPr="008D561E" w:rsidRDefault="0028297D" w:rsidP="008D561E">
      <w:pPr>
        <w:spacing w:line="360" w:lineRule="auto"/>
        <w:rPr>
          <w:rFonts w:ascii="Verdana" w:eastAsia="Times New Roman" w:hAnsi="Verdana"/>
          <w:sz w:val="18"/>
          <w:szCs w:val="18"/>
        </w:rPr>
      </w:pPr>
      <w:r w:rsidRPr="008D561E">
        <w:rPr>
          <w:rFonts w:ascii="Verdana" w:eastAsia="Times New Roman" w:hAnsi="Verdana"/>
          <w:sz w:val="18"/>
          <w:szCs w:val="18"/>
        </w:rPr>
        <w:t>Het</w:t>
      </w:r>
      <w:r w:rsidR="00602DD5" w:rsidRPr="008D561E">
        <w:rPr>
          <w:rFonts w:ascii="Verdana" w:eastAsia="Times New Roman" w:hAnsi="Verdana"/>
          <w:sz w:val="18"/>
          <w:szCs w:val="18"/>
        </w:rPr>
        <w:t xml:space="preserve"> voorgestelde artikel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xml:space="preserve">, eerste lid, van de Wet LB 1964 is grotendeels ontleend aan het huidige artikel 6a van de Wet LB 1964, dat ingevolge </w:t>
      </w:r>
      <w:r w:rsidR="00BE71AA" w:rsidRPr="008D561E">
        <w:rPr>
          <w:rFonts w:ascii="Verdana" w:eastAsia="Times New Roman" w:hAnsi="Verdana"/>
          <w:sz w:val="18"/>
          <w:szCs w:val="18"/>
        </w:rPr>
        <w:t>dit wetsvoorstel</w:t>
      </w:r>
      <w:r w:rsidR="00602DD5" w:rsidRPr="008D561E">
        <w:rPr>
          <w:rFonts w:ascii="Verdana" w:eastAsia="Times New Roman" w:hAnsi="Verdana"/>
          <w:sz w:val="18"/>
          <w:szCs w:val="18"/>
        </w:rPr>
        <w:t xml:space="preserve"> komt te vervallen. De wijzigingen ten opzichte </w:t>
      </w:r>
      <w:r w:rsidR="00147E82" w:rsidRPr="008D561E">
        <w:rPr>
          <w:rFonts w:ascii="Verdana" w:eastAsia="Times New Roman" w:hAnsi="Verdana"/>
          <w:sz w:val="18"/>
          <w:szCs w:val="18"/>
        </w:rPr>
        <w:t>va</w:t>
      </w:r>
      <w:r w:rsidR="00602DD5" w:rsidRPr="008D561E">
        <w:rPr>
          <w:rFonts w:ascii="Verdana" w:eastAsia="Times New Roman" w:hAnsi="Verdana"/>
          <w:sz w:val="18"/>
          <w:szCs w:val="18"/>
        </w:rPr>
        <w:t>n laatstgenoemd artikel worden hierna toegelicht.</w:t>
      </w:r>
    </w:p>
    <w:p w:rsidR="00602DD5" w:rsidRPr="008D561E" w:rsidRDefault="00602DD5" w:rsidP="008D561E">
      <w:pPr>
        <w:spacing w:line="360" w:lineRule="auto"/>
        <w:rPr>
          <w:rFonts w:ascii="Verdana" w:eastAsia="Times New Roman" w:hAnsi="Verdana"/>
          <w:sz w:val="18"/>
          <w:szCs w:val="18"/>
        </w:rPr>
      </w:pPr>
      <w:r w:rsidRPr="008D561E">
        <w:rPr>
          <w:rFonts w:ascii="Verdana" w:eastAsia="Times New Roman" w:hAnsi="Verdana"/>
          <w:sz w:val="18"/>
          <w:szCs w:val="18"/>
        </w:rPr>
        <w:lastRenderedPageBreak/>
        <w:t xml:space="preserve">De belangrijkste wijziging ten opzichte van het huidige artikel 6a van de Wet LB 1964 is opgenomen in </w:t>
      </w:r>
      <w:r w:rsidR="007E3D0C" w:rsidRPr="008D561E">
        <w:rPr>
          <w:rFonts w:ascii="Verdana" w:eastAsia="Times New Roman" w:hAnsi="Verdana"/>
          <w:sz w:val="18"/>
          <w:szCs w:val="18"/>
        </w:rPr>
        <w:t xml:space="preserve">het voorgestelde </w:t>
      </w:r>
      <w:r w:rsidR="00147E82" w:rsidRPr="008D561E">
        <w:rPr>
          <w:rFonts w:ascii="Verdana" w:eastAsia="Times New Roman" w:hAnsi="Verdana"/>
          <w:sz w:val="18"/>
          <w:szCs w:val="18"/>
        </w:rPr>
        <w:t xml:space="preserve">artikel 8b, </w:t>
      </w:r>
      <w:r w:rsidRPr="008D561E">
        <w:rPr>
          <w:rFonts w:ascii="Verdana" w:eastAsia="Times New Roman" w:hAnsi="Verdana"/>
          <w:sz w:val="18"/>
          <w:szCs w:val="18"/>
        </w:rPr>
        <w:t xml:space="preserve">eerste lid, onderdeel a. Daarin is de medeverantwoordelijkheid van de opdrachtgever opgenomen door als voorwaarde voor een beroep op de </w:t>
      </w:r>
      <w:r w:rsidR="00B91F91" w:rsidRPr="008D561E">
        <w:rPr>
          <w:rFonts w:ascii="Verdana" w:eastAsia="Times New Roman" w:hAnsi="Verdana"/>
          <w:sz w:val="18"/>
          <w:szCs w:val="18"/>
        </w:rPr>
        <w:t>BGL</w:t>
      </w:r>
      <w:r w:rsidRPr="008D561E">
        <w:rPr>
          <w:rFonts w:ascii="Verdana" w:eastAsia="Times New Roman" w:hAnsi="Verdana"/>
          <w:sz w:val="18"/>
          <w:szCs w:val="18"/>
        </w:rPr>
        <w:t xml:space="preserve"> op te nemen dat de wijze waarop en de condities waaronder in de onderlinge arbeidsverhouding tussen opdrachtnemer en opdrachtgever wordt gewerkt, overeenkomen met hetgeen vermeld staat op de </w:t>
      </w:r>
      <w:r w:rsidR="00B91F91" w:rsidRPr="008D561E">
        <w:rPr>
          <w:rFonts w:ascii="Verdana" w:eastAsia="Times New Roman" w:hAnsi="Verdana"/>
          <w:sz w:val="18"/>
          <w:szCs w:val="18"/>
        </w:rPr>
        <w:t>BGL</w:t>
      </w:r>
      <w:r w:rsidRPr="008D561E">
        <w:rPr>
          <w:rFonts w:ascii="Verdana" w:eastAsia="Times New Roman" w:hAnsi="Verdana"/>
          <w:sz w:val="18"/>
          <w:szCs w:val="18"/>
        </w:rPr>
        <w:t>. Hierbij valt te denken aan de risicoverdeling tussen opdrachtgever en opdrachtnemer, de wijze waarop invulling wordt gegeven aan de instructiebevoegdheid van de opdrachtgever en de mate waarin de opdrachtnemer zelfstandig kan opereren.</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Bij risicoverdeling valt te denken aan verantwoordelijkheid voor schade die tijdens de werkzaamheden wordt veroorzaakt en doorbetaling bij ziekte en vakantie. Bij de instructiebevoegdheid gaat het om de mate waarin de opdrachtgever bepaalt op welke tijd en plaats de werkzaamheden moeten worden uitgevoerd en of en hoe er toezicht op de werkzaamheden plaatsvindt. Bij het zelfstandig opereren door de opdrachtnemer gaat het bijvoorbeeld om de vraag of de opdrachtnemer zich kan laten vervangen. Op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worden eenduidige stellingen vermeld zodat de controle door de opdrachtgever zo eenvoudig mogelijk is. </w:t>
      </w:r>
      <w:r w:rsidR="00147E82" w:rsidRPr="008D561E">
        <w:rPr>
          <w:rFonts w:ascii="Verdana" w:eastAsia="Times New Roman" w:hAnsi="Verdana"/>
          <w:sz w:val="18"/>
          <w:szCs w:val="18"/>
        </w:rPr>
        <w:t xml:space="preserve">De </w:t>
      </w:r>
      <w:r w:rsidR="00602DD5" w:rsidRPr="008D561E">
        <w:rPr>
          <w:rFonts w:ascii="Verdana" w:eastAsia="Times New Roman" w:hAnsi="Verdana"/>
          <w:sz w:val="18"/>
          <w:szCs w:val="18"/>
        </w:rPr>
        <w:t xml:space="preserve">opdrachtgever </w:t>
      </w:r>
      <w:r w:rsidR="00147E82" w:rsidRPr="008D561E">
        <w:rPr>
          <w:rFonts w:ascii="Verdana" w:eastAsia="Times New Roman" w:hAnsi="Verdana"/>
          <w:sz w:val="18"/>
          <w:szCs w:val="18"/>
        </w:rPr>
        <w:t xml:space="preserve">kan </w:t>
      </w:r>
      <w:r w:rsidR="00602DD5" w:rsidRPr="008D561E">
        <w:rPr>
          <w:rFonts w:ascii="Verdana" w:eastAsia="Times New Roman" w:hAnsi="Verdana"/>
          <w:sz w:val="18"/>
          <w:szCs w:val="18"/>
        </w:rPr>
        <w:t xml:space="preserve">dus alleen maar rechtszekerheid ten aanzien van de loonheffingen aan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ontlenen als naast de soort werkzaamheden, alle</w:t>
      </w:r>
      <w:r w:rsidR="00602DD5" w:rsidRPr="008D561E">
        <w:rPr>
          <w:rFonts w:ascii="Verdana" w:eastAsia="Times New Roman" w:hAnsi="Verdana"/>
          <w:i/>
          <w:sz w:val="18"/>
          <w:szCs w:val="18"/>
        </w:rPr>
        <w:t xml:space="preserve"> </w:t>
      </w:r>
      <w:r w:rsidR="00602DD5" w:rsidRPr="008D561E">
        <w:rPr>
          <w:rFonts w:ascii="Verdana" w:eastAsia="Times New Roman" w:hAnsi="Verdana"/>
          <w:sz w:val="18"/>
          <w:szCs w:val="18"/>
        </w:rPr>
        <w:t>feiten en omstandigheden die daarop vermeld staan overeenkomen met de feitelijk</w:t>
      </w:r>
      <w:r w:rsidR="007E3D0C" w:rsidRPr="008D561E">
        <w:rPr>
          <w:rFonts w:ascii="Verdana" w:eastAsia="Times New Roman" w:hAnsi="Verdana"/>
          <w:sz w:val="18"/>
          <w:szCs w:val="18"/>
        </w:rPr>
        <w:t>e</w:t>
      </w:r>
      <w:r w:rsidR="00602DD5" w:rsidRPr="008D561E">
        <w:rPr>
          <w:rFonts w:ascii="Verdana" w:eastAsia="Times New Roman" w:hAnsi="Verdana"/>
          <w:sz w:val="18"/>
          <w:szCs w:val="18"/>
        </w:rPr>
        <w:t xml:space="preserve"> situatie.</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Om de controle door de opdrachtgever mogelijk te maken zullen in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de door de aanvrager gegeven antwoorden worden weergegeven waarvoor de medeverantwoordelijkheid van de opdrachtgever geldt. De systematiek wijzigt voor het overige niet</w:t>
      </w:r>
      <w:r w:rsidR="0008522B" w:rsidRPr="008D561E">
        <w:rPr>
          <w:rFonts w:ascii="Verdana" w:eastAsia="Times New Roman" w:hAnsi="Verdana"/>
          <w:sz w:val="18"/>
          <w:szCs w:val="18"/>
        </w:rPr>
        <w:t xml:space="preserve"> ten opzichte van de VAR</w:t>
      </w:r>
      <w:r w:rsidR="00602DD5" w:rsidRPr="008D561E">
        <w:rPr>
          <w:rFonts w:ascii="Verdana" w:eastAsia="Times New Roman" w:hAnsi="Verdana"/>
          <w:sz w:val="18"/>
          <w:szCs w:val="18"/>
        </w:rPr>
        <w:t xml:space="preserve">. Na controle van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en de daarop weergegeven antwoorden, heeft de opdrachtgever rechtszekerheid met betrekking tot de loonheffingen door het bewaren van een kopie van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en een kopie van het identiteitsbewijs van de opdrachtnemer in zijn administratie. </w:t>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Op grond van </w:t>
      </w:r>
      <w:r w:rsidR="00F4067E" w:rsidRPr="008D561E">
        <w:rPr>
          <w:rFonts w:ascii="Verdana" w:eastAsia="Times New Roman" w:hAnsi="Verdana"/>
          <w:sz w:val="18"/>
          <w:szCs w:val="18"/>
        </w:rPr>
        <w:t xml:space="preserve">het voorgestelde </w:t>
      </w:r>
      <w:r w:rsidR="00602DD5" w:rsidRPr="008D561E">
        <w:rPr>
          <w:rFonts w:ascii="Verdana" w:eastAsia="Times New Roman" w:hAnsi="Verdana"/>
          <w:sz w:val="18"/>
          <w:szCs w:val="18"/>
        </w:rPr>
        <w:t xml:space="preserve">artikel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xml:space="preserve">, eerste lid, van de Wet LB 1964 hoeft een opdrachtgever geen onderzoek te doen of hij inhoudingsplichtige voor de loonbelasting is indien de wijze waarop en condities waaronder de </w:t>
      </w:r>
      <w:proofErr w:type="spellStart"/>
      <w:r w:rsidR="00B91F91" w:rsidRPr="008D561E">
        <w:rPr>
          <w:rFonts w:ascii="Verdana" w:eastAsia="Times New Roman" w:hAnsi="Verdana"/>
          <w:sz w:val="18"/>
          <w:szCs w:val="18"/>
        </w:rPr>
        <w:t>BGL</w:t>
      </w:r>
      <w:r w:rsidR="00602DD5" w:rsidRPr="008D561E">
        <w:rPr>
          <w:rFonts w:ascii="Verdana" w:eastAsia="Times New Roman" w:hAnsi="Verdana"/>
          <w:sz w:val="18"/>
          <w:szCs w:val="18"/>
        </w:rPr>
        <w:t>-houder</w:t>
      </w:r>
      <w:proofErr w:type="spellEnd"/>
      <w:r w:rsidR="00602DD5" w:rsidRPr="008D561E">
        <w:rPr>
          <w:rFonts w:ascii="Verdana" w:eastAsia="Times New Roman" w:hAnsi="Verdana"/>
          <w:sz w:val="18"/>
          <w:szCs w:val="18"/>
        </w:rPr>
        <w:t xml:space="preserve"> bij hem werkt, volledig overeenkomen met </w:t>
      </w:r>
      <w:r w:rsidR="00765CDF" w:rsidRPr="008D561E">
        <w:rPr>
          <w:rFonts w:ascii="Verdana" w:eastAsia="Times New Roman" w:hAnsi="Verdana"/>
          <w:sz w:val="18"/>
          <w:szCs w:val="18"/>
        </w:rPr>
        <w:t>hetgeen is opgenomen</w:t>
      </w:r>
      <w:r w:rsidR="00602DD5" w:rsidRPr="008D561E">
        <w:rPr>
          <w:rFonts w:ascii="Verdana" w:eastAsia="Times New Roman" w:hAnsi="Verdana"/>
          <w:sz w:val="18"/>
          <w:szCs w:val="18"/>
        </w:rPr>
        <w:t xml:space="preserve"> in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en ook aan de andere in </w:t>
      </w:r>
      <w:r w:rsidR="00F4067E" w:rsidRPr="008D561E">
        <w:rPr>
          <w:rFonts w:ascii="Verdana" w:eastAsia="Times New Roman" w:hAnsi="Verdana"/>
          <w:sz w:val="18"/>
          <w:szCs w:val="18"/>
        </w:rPr>
        <w:t xml:space="preserve">genoemd </w:t>
      </w:r>
      <w:r w:rsidR="00602DD5" w:rsidRPr="008D561E">
        <w:rPr>
          <w:rFonts w:ascii="Verdana" w:eastAsia="Times New Roman" w:hAnsi="Verdana"/>
          <w:sz w:val="18"/>
          <w:szCs w:val="18"/>
        </w:rPr>
        <w:t xml:space="preserve">artikel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eerste lid, opgenomen voorwaarden wordt voldaan. Is dat niet het geval</w:t>
      </w:r>
      <w:r w:rsidR="00486CFB" w:rsidRPr="008D561E">
        <w:rPr>
          <w:rFonts w:ascii="Verdana" w:eastAsia="Times New Roman" w:hAnsi="Verdana"/>
          <w:sz w:val="18"/>
          <w:szCs w:val="18"/>
        </w:rPr>
        <w:t>,</w:t>
      </w:r>
      <w:r w:rsidR="00602DD5" w:rsidRPr="008D561E">
        <w:rPr>
          <w:rFonts w:ascii="Verdana" w:eastAsia="Times New Roman" w:hAnsi="Verdana"/>
          <w:sz w:val="18"/>
          <w:szCs w:val="18"/>
        </w:rPr>
        <w:t xml:space="preserve"> dan vervalt de rechtszekerheid die de opdrachtgever aan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mag ontlenen. De opdrachtgever is dan zelf gehouden te onderzoeken of hij inhoudingsplichtige is voor de loonbelasting en de premie voor de volksverzekeringen en of hij premies werknemersverzekeringen en inkomensafhankelijke bijdrage </w:t>
      </w:r>
      <w:proofErr w:type="spellStart"/>
      <w:r w:rsidR="00602DD5" w:rsidRPr="008D561E">
        <w:rPr>
          <w:rFonts w:ascii="Verdana" w:eastAsia="Times New Roman" w:hAnsi="Verdana"/>
          <w:sz w:val="18"/>
          <w:szCs w:val="18"/>
        </w:rPr>
        <w:t>Zvw</w:t>
      </w:r>
      <w:proofErr w:type="spellEnd"/>
      <w:r w:rsidR="00602DD5" w:rsidRPr="008D561E">
        <w:rPr>
          <w:rFonts w:ascii="Verdana" w:eastAsia="Times New Roman" w:hAnsi="Verdana"/>
          <w:sz w:val="18"/>
          <w:szCs w:val="18"/>
        </w:rPr>
        <w:t xml:space="preserve"> is verschuldigd. De opdrachtgever kan er uiteraard ook voor kiezen om de opdrachtnemer alsnog een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w:t>
      </w:r>
      <w:r w:rsidR="00FA0788" w:rsidRPr="008D561E">
        <w:rPr>
          <w:rFonts w:ascii="Verdana" w:eastAsia="Times New Roman" w:hAnsi="Verdana"/>
          <w:sz w:val="18"/>
          <w:szCs w:val="18"/>
        </w:rPr>
        <w:t>te laten aanvragen</w:t>
      </w:r>
      <w:r w:rsidR="00602DD5" w:rsidRPr="008D561E">
        <w:rPr>
          <w:rFonts w:ascii="Verdana" w:eastAsia="Times New Roman" w:hAnsi="Verdana"/>
          <w:sz w:val="18"/>
          <w:szCs w:val="18"/>
        </w:rPr>
        <w:t xml:space="preserve"> waarbij de antwoorden waarvoor hij medeverantwoordelijk is, wel overeenkomen met de feiten en omstandigheden van hun overeengekomen arbeidsverhouding.</w:t>
      </w:r>
      <w:r w:rsidR="00FA0788" w:rsidRPr="008D561E">
        <w:rPr>
          <w:rFonts w:ascii="Verdana" w:eastAsia="Times New Roman" w:hAnsi="Verdana"/>
          <w:sz w:val="18"/>
          <w:szCs w:val="18"/>
        </w:rPr>
        <w:t xml:space="preserve"> Indien de webmodule op grond van die feiten en omstandigheden alsnog tot het oordeel komt dat de BGL moet worden afgegeven</w:t>
      </w:r>
      <w:r w:rsidR="00913631" w:rsidRPr="008D561E">
        <w:rPr>
          <w:rFonts w:ascii="Verdana" w:eastAsia="Times New Roman" w:hAnsi="Verdana"/>
          <w:sz w:val="18"/>
          <w:szCs w:val="18"/>
        </w:rPr>
        <w:t>,</w:t>
      </w:r>
      <w:r w:rsidR="00FA0788" w:rsidRPr="008D561E">
        <w:rPr>
          <w:rFonts w:ascii="Verdana" w:eastAsia="Times New Roman" w:hAnsi="Verdana"/>
          <w:sz w:val="18"/>
          <w:szCs w:val="18"/>
        </w:rPr>
        <w:t xml:space="preserve"> kan op grond van die nieuwe BGL alsnog rechtszekerheid worden verkregen</w:t>
      </w:r>
      <w:r w:rsidR="00CE3D65" w:rsidRPr="008D561E">
        <w:rPr>
          <w:rFonts w:ascii="Verdana" w:eastAsia="Times New Roman" w:hAnsi="Verdana"/>
          <w:sz w:val="18"/>
          <w:szCs w:val="18"/>
        </w:rPr>
        <w:t>.</w:t>
      </w:r>
    </w:p>
    <w:p w:rsidR="00602DD5" w:rsidRPr="008D561E" w:rsidRDefault="00602DD5" w:rsidP="008D561E">
      <w:pPr>
        <w:spacing w:line="360" w:lineRule="auto"/>
        <w:rPr>
          <w:rFonts w:ascii="Verdana" w:eastAsia="Times New Roman" w:hAnsi="Verdana"/>
          <w:i/>
          <w:sz w:val="18"/>
          <w:szCs w:val="18"/>
        </w:rPr>
      </w:pPr>
    </w:p>
    <w:p w:rsidR="000E102E"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Als bij controle achteraf blijkt dat de invulling van de werkzaamheden niet overeenkomt met de weergave op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kan dit leiden tot de conclusie dat er sprake is geweest van </w:t>
      </w:r>
      <w:r w:rsidR="0038381B" w:rsidRPr="008D561E">
        <w:rPr>
          <w:rFonts w:ascii="Verdana" w:eastAsia="Times New Roman" w:hAnsi="Verdana"/>
          <w:sz w:val="18"/>
          <w:szCs w:val="18"/>
        </w:rPr>
        <w:t>inhoudingsplicht voor de loonbelasting</w:t>
      </w:r>
      <w:r w:rsidR="00602DD5" w:rsidRPr="008D561E">
        <w:rPr>
          <w:rFonts w:ascii="Verdana" w:eastAsia="Times New Roman" w:hAnsi="Verdana"/>
          <w:sz w:val="18"/>
          <w:szCs w:val="18"/>
        </w:rPr>
        <w:t xml:space="preserve">. Indien dit op grond van de feiten en omstandigheden onder de verantwoordelijkheid van de opdrachtgever valt, is de opdrachtgever </w:t>
      </w:r>
      <w:r w:rsidR="0038381B" w:rsidRPr="008D561E">
        <w:rPr>
          <w:rFonts w:ascii="Verdana" w:eastAsia="Times New Roman" w:hAnsi="Verdana"/>
          <w:sz w:val="18"/>
          <w:szCs w:val="18"/>
        </w:rPr>
        <w:t>dan</w:t>
      </w:r>
      <w:r w:rsidR="00147E82" w:rsidRPr="008D561E">
        <w:rPr>
          <w:rFonts w:ascii="Verdana" w:eastAsia="Times New Roman" w:hAnsi="Verdana"/>
          <w:sz w:val="18"/>
          <w:szCs w:val="18"/>
        </w:rPr>
        <w:t xml:space="preserve"> voor de periode van die werkzaamheden</w:t>
      </w:r>
      <w:r w:rsidR="0038381B" w:rsidRPr="008D561E">
        <w:rPr>
          <w:rFonts w:ascii="Verdana" w:eastAsia="Times New Roman" w:hAnsi="Verdana"/>
          <w:sz w:val="18"/>
          <w:szCs w:val="18"/>
        </w:rPr>
        <w:t xml:space="preserve"> tevens </w:t>
      </w:r>
      <w:r w:rsidR="00602DD5" w:rsidRPr="008D561E">
        <w:rPr>
          <w:rFonts w:ascii="Verdana" w:eastAsia="Times New Roman" w:hAnsi="Verdana"/>
          <w:sz w:val="18"/>
          <w:szCs w:val="18"/>
        </w:rPr>
        <w:t xml:space="preserve">werkgever en daarmee premieplichtig voor de premies </w:t>
      </w:r>
      <w:r w:rsidR="00602DD5" w:rsidRPr="008D561E">
        <w:rPr>
          <w:rFonts w:ascii="Verdana" w:eastAsia="Times New Roman" w:hAnsi="Verdana"/>
          <w:sz w:val="18"/>
          <w:szCs w:val="18"/>
        </w:rPr>
        <w:lastRenderedPageBreak/>
        <w:t xml:space="preserve">werknemersverzekeringen omdat sprake is van een dienstbetrekking in de zin van de werknemersverzekeringenwetten. Dit volgt uit artikel 3, eerste lid, van de Ziektewet, artikel 3, eerste lid, van de Werkloosheidswet, artikel 3, eerste lid, van de Wet op de arbeidsongeschiktheidsverzekering en artikel 8, eerste lid, van de Wet werk en inkomen naar arbeidsvermogen. Artikel 6, eerste lid, onderdeel e, van de Ziektewet, artikel 6, eerste lid, onderdeel e, van de Werkloosheidswet en artikel 6, eerste lid, onderdeel e, van de Wet op de arbeidsongeschiktheidsverzekering waaruit de vrijwaring voor de werknemerspremies volgt, zijn dan immers niet van toepassing. Dit betekent ook dat de schijnzelfstandige in dat geval werkzaam is geweest in een dienstbetrekking en van rechtswege verzekerd is voor de werknemersverzekeringen. Hij kan dus ook aanspraak maken op uitkeringen ingevolge de werknemersverzekeringen, als hij overigens aan de op grond van die wetten geldende voorwaarden voldoet. </w:t>
      </w:r>
    </w:p>
    <w:p w:rsidR="00FB62DE"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0E102E" w:rsidRPr="008D561E">
        <w:rPr>
          <w:rFonts w:ascii="Verdana" w:eastAsia="Times New Roman" w:hAnsi="Verdana"/>
          <w:sz w:val="18"/>
          <w:szCs w:val="18"/>
        </w:rPr>
        <w:t xml:space="preserve">Naast de situatie dat de inspecteur constateert dat de BGL niet geldig is omdat de werkelijke situatie afwijkt van hetgeen beschreven is op de BGL en hij concludeert dat sprake is van een dienstbetrekking en dus van premieplicht van de opdrachtgever, kan het zich ook voordoen dat een </w:t>
      </w:r>
      <w:proofErr w:type="spellStart"/>
      <w:r w:rsidR="000E102E" w:rsidRPr="008D561E">
        <w:rPr>
          <w:rFonts w:ascii="Verdana" w:eastAsia="Times New Roman" w:hAnsi="Verdana"/>
          <w:sz w:val="18"/>
          <w:szCs w:val="18"/>
        </w:rPr>
        <w:t>BGL-houder</w:t>
      </w:r>
      <w:proofErr w:type="spellEnd"/>
      <w:r w:rsidR="000E102E" w:rsidRPr="008D561E">
        <w:rPr>
          <w:rFonts w:ascii="Verdana" w:eastAsia="Times New Roman" w:hAnsi="Verdana"/>
          <w:sz w:val="18"/>
          <w:szCs w:val="18"/>
        </w:rPr>
        <w:t xml:space="preserve"> een beroep op de werknemersverzekeringen doet. </w:t>
      </w:r>
      <w:r w:rsidR="00CE3F68" w:rsidRPr="008D561E">
        <w:rPr>
          <w:rFonts w:ascii="Verdana" w:eastAsia="Times New Roman" w:hAnsi="Verdana"/>
          <w:sz w:val="18"/>
          <w:szCs w:val="18"/>
        </w:rPr>
        <w:t xml:space="preserve">Indien de opdrachtnemer </w:t>
      </w:r>
      <w:r w:rsidR="000E102E" w:rsidRPr="008D561E">
        <w:rPr>
          <w:rFonts w:ascii="Verdana" w:eastAsia="Times New Roman" w:hAnsi="Verdana"/>
          <w:sz w:val="18"/>
          <w:szCs w:val="18"/>
        </w:rPr>
        <w:t xml:space="preserve">met een BGL </w:t>
      </w:r>
      <w:r w:rsidR="00CE3F68" w:rsidRPr="008D561E">
        <w:rPr>
          <w:rFonts w:ascii="Verdana" w:eastAsia="Times New Roman" w:hAnsi="Verdana"/>
          <w:sz w:val="18"/>
          <w:szCs w:val="18"/>
        </w:rPr>
        <w:t xml:space="preserve">zich </w:t>
      </w:r>
      <w:r w:rsidR="000E102E" w:rsidRPr="008D561E">
        <w:rPr>
          <w:rFonts w:ascii="Verdana" w:eastAsia="Times New Roman" w:hAnsi="Verdana"/>
          <w:sz w:val="18"/>
          <w:szCs w:val="18"/>
        </w:rPr>
        <w:t>zonder dat een constatering door de inspecteur daar aanleiding toe geeft</w:t>
      </w:r>
      <w:r w:rsidR="000A58A0" w:rsidRPr="008D561E">
        <w:rPr>
          <w:rFonts w:ascii="Verdana" w:eastAsia="Times New Roman" w:hAnsi="Verdana"/>
          <w:sz w:val="18"/>
          <w:szCs w:val="18"/>
        </w:rPr>
        <w:t>,</w:t>
      </w:r>
      <w:r w:rsidR="000E102E" w:rsidRPr="008D561E">
        <w:rPr>
          <w:rFonts w:ascii="Verdana" w:eastAsia="Times New Roman" w:hAnsi="Verdana"/>
          <w:sz w:val="18"/>
          <w:szCs w:val="18"/>
        </w:rPr>
        <w:t xml:space="preserve"> </w:t>
      </w:r>
      <w:r w:rsidR="00CE3F68" w:rsidRPr="008D561E">
        <w:rPr>
          <w:rFonts w:ascii="Verdana" w:eastAsia="Times New Roman" w:hAnsi="Verdana"/>
          <w:sz w:val="18"/>
          <w:szCs w:val="18"/>
        </w:rPr>
        <w:t xml:space="preserve">wendt tot </w:t>
      </w:r>
      <w:r w:rsidR="008C71D5" w:rsidRPr="008D561E">
        <w:rPr>
          <w:rFonts w:ascii="Verdana" w:eastAsia="Times New Roman" w:hAnsi="Verdana"/>
          <w:sz w:val="18"/>
          <w:szCs w:val="18"/>
        </w:rPr>
        <w:t xml:space="preserve">het </w:t>
      </w:r>
      <w:r w:rsidR="00CA6391" w:rsidRPr="008D561E">
        <w:rPr>
          <w:rFonts w:ascii="Verdana" w:eastAsia="Times New Roman" w:hAnsi="Verdana"/>
          <w:sz w:val="18"/>
          <w:szCs w:val="18"/>
        </w:rPr>
        <w:t>Uitvoeringsinstituut Werknemersverzekeringen (</w:t>
      </w:r>
      <w:r w:rsidR="00CE3F68" w:rsidRPr="008D561E">
        <w:rPr>
          <w:rFonts w:ascii="Verdana" w:eastAsia="Times New Roman" w:hAnsi="Verdana"/>
          <w:sz w:val="18"/>
          <w:szCs w:val="18"/>
        </w:rPr>
        <w:t>UWV</w:t>
      </w:r>
      <w:r w:rsidR="00CA6391" w:rsidRPr="008D561E">
        <w:rPr>
          <w:rFonts w:ascii="Verdana" w:eastAsia="Times New Roman" w:hAnsi="Verdana"/>
          <w:sz w:val="18"/>
          <w:szCs w:val="18"/>
        </w:rPr>
        <w:t>)</w:t>
      </w:r>
      <w:r w:rsidR="00CE3F68" w:rsidRPr="008D561E">
        <w:rPr>
          <w:rFonts w:ascii="Verdana" w:eastAsia="Times New Roman" w:hAnsi="Verdana"/>
          <w:sz w:val="18"/>
          <w:szCs w:val="18"/>
        </w:rPr>
        <w:t xml:space="preserve"> met </w:t>
      </w:r>
      <w:r w:rsidR="008C71D5" w:rsidRPr="008D561E">
        <w:rPr>
          <w:rFonts w:ascii="Verdana" w:eastAsia="Times New Roman" w:hAnsi="Verdana"/>
          <w:sz w:val="18"/>
          <w:szCs w:val="18"/>
        </w:rPr>
        <w:t xml:space="preserve">het </w:t>
      </w:r>
      <w:r w:rsidR="00CE3F68" w:rsidRPr="008D561E">
        <w:rPr>
          <w:rFonts w:ascii="Verdana" w:eastAsia="Times New Roman" w:hAnsi="Verdana"/>
          <w:sz w:val="18"/>
          <w:szCs w:val="18"/>
        </w:rPr>
        <w:t xml:space="preserve">verzoek om een uitkering op grond van de werknemersverzekeringen </w:t>
      </w:r>
      <w:r w:rsidR="006666EA" w:rsidRPr="008D561E">
        <w:rPr>
          <w:rFonts w:ascii="Verdana" w:eastAsia="Times New Roman" w:hAnsi="Verdana"/>
          <w:sz w:val="18"/>
          <w:szCs w:val="18"/>
        </w:rPr>
        <w:t>en d</w:t>
      </w:r>
      <w:r w:rsidR="00CA6391" w:rsidRPr="008D561E">
        <w:rPr>
          <w:rFonts w:ascii="Verdana" w:eastAsia="Times New Roman" w:hAnsi="Verdana"/>
          <w:sz w:val="18"/>
          <w:szCs w:val="18"/>
        </w:rPr>
        <w:t>aarmee een vraag voorlegt</w:t>
      </w:r>
      <w:r w:rsidR="006666EA" w:rsidRPr="008D561E">
        <w:rPr>
          <w:rFonts w:ascii="Verdana" w:eastAsia="Times New Roman" w:hAnsi="Verdana"/>
          <w:sz w:val="18"/>
          <w:szCs w:val="18"/>
        </w:rPr>
        <w:t xml:space="preserve"> </w:t>
      </w:r>
      <w:r w:rsidR="00CA6391" w:rsidRPr="008D561E">
        <w:rPr>
          <w:rFonts w:ascii="Verdana" w:eastAsia="Times New Roman" w:hAnsi="Verdana"/>
          <w:sz w:val="18"/>
          <w:szCs w:val="18"/>
        </w:rPr>
        <w:t>met betrekking tot</w:t>
      </w:r>
      <w:r w:rsidR="006666EA" w:rsidRPr="008D561E">
        <w:rPr>
          <w:rFonts w:ascii="Verdana" w:eastAsia="Times New Roman" w:hAnsi="Verdana"/>
          <w:sz w:val="18"/>
          <w:szCs w:val="18"/>
        </w:rPr>
        <w:t xml:space="preserve"> zijn verzekeringsplicht, </w:t>
      </w:r>
      <w:r w:rsidR="00CE3F68" w:rsidRPr="008D561E">
        <w:rPr>
          <w:rFonts w:ascii="Verdana" w:eastAsia="Times New Roman" w:hAnsi="Verdana"/>
          <w:sz w:val="18"/>
          <w:szCs w:val="18"/>
        </w:rPr>
        <w:t xml:space="preserve">zal </w:t>
      </w:r>
      <w:r w:rsidR="008C71D5" w:rsidRPr="008D561E">
        <w:rPr>
          <w:rFonts w:ascii="Verdana" w:eastAsia="Times New Roman" w:hAnsi="Verdana"/>
          <w:sz w:val="18"/>
          <w:szCs w:val="18"/>
        </w:rPr>
        <w:t xml:space="preserve">het </w:t>
      </w:r>
      <w:r w:rsidR="00CE3F68" w:rsidRPr="008D561E">
        <w:rPr>
          <w:rFonts w:ascii="Verdana" w:eastAsia="Times New Roman" w:hAnsi="Verdana"/>
          <w:sz w:val="18"/>
          <w:szCs w:val="18"/>
        </w:rPr>
        <w:t>UWV zelfstandig een beslissing nemen op dit verzoek en daarmee ook over d</w:t>
      </w:r>
      <w:r w:rsidR="009B03E0" w:rsidRPr="008D561E">
        <w:rPr>
          <w:rFonts w:ascii="Verdana" w:eastAsia="Times New Roman" w:hAnsi="Verdana"/>
          <w:sz w:val="18"/>
          <w:szCs w:val="18"/>
        </w:rPr>
        <w:t>iens</w:t>
      </w:r>
      <w:r w:rsidR="00CE3F68" w:rsidRPr="008D561E">
        <w:rPr>
          <w:rFonts w:ascii="Verdana" w:eastAsia="Times New Roman" w:hAnsi="Verdana"/>
          <w:sz w:val="18"/>
          <w:szCs w:val="18"/>
        </w:rPr>
        <w:t xml:space="preserve"> verzekeringsplicht voor de werknemersverzekeringen. </w:t>
      </w:r>
      <w:r w:rsidR="00D06713" w:rsidRPr="008D561E">
        <w:rPr>
          <w:rFonts w:ascii="Verdana" w:eastAsia="Times New Roman" w:hAnsi="Verdana"/>
          <w:sz w:val="18"/>
          <w:szCs w:val="18"/>
        </w:rPr>
        <w:t xml:space="preserve">Het </w:t>
      </w:r>
      <w:r w:rsidR="00514D00" w:rsidRPr="008D561E">
        <w:rPr>
          <w:rFonts w:ascii="Verdana" w:eastAsia="Times New Roman" w:hAnsi="Verdana"/>
          <w:sz w:val="18"/>
          <w:szCs w:val="18"/>
        </w:rPr>
        <w:t xml:space="preserve">UWV is </w:t>
      </w:r>
      <w:r w:rsidR="009B03E0" w:rsidRPr="008D561E">
        <w:rPr>
          <w:rFonts w:ascii="Verdana" w:eastAsia="Times New Roman" w:hAnsi="Verdana"/>
          <w:sz w:val="18"/>
          <w:szCs w:val="18"/>
        </w:rPr>
        <w:t xml:space="preserve">hiertoe bevoegd </w:t>
      </w:r>
      <w:r w:rsidR="00514D00" w:rsidRPr="008D561E">
        <w:rPr>
          <w:rFonts w:ascii="Verdana" w:eastAsia="Times New Roman" w:hAnsi="Verdana"/>
          <w:sz w:val="18"/>
          <w:szCs w:val="18"/>
        </w:rPr>
        <w:t xml:space="preserve">op grond van artikel 72c </w:t>
      </w:r>
      <w:r w:rsidR="00913631" w:rsidRPr="008D561E">
        <w:rPr>
          <w:rFonts w:ascii="Verdana" w:eastAsia="Times New Roman" w:hAnsi="Verdana"/>
          <w:sz w:val="18"/>
          <w:szCs w:val="18"/>
        </w:rPr>
        <w:t xml:space="preserve">van de </w:t>
      </w:r>
      <w:r w:rsidR="00514D00" w:rsidRPr="008D561E">
        <w:rPr>
          <w:rFonts w:ascii="Verdana" w:eastAsia="Times New Roman" w:hAnsi="Verdana"/>
          <w:sz w:val="18"/>
          <w:szCs w:val="18"/>
        </w:rPr>
        <w:t xml:space="preserve">Ziektewet, </w:t>
      </w:r>
      <w:r w:rsidR="009B03E0" w:rsidRPr="008D561E">
        <w:rPr>
          <w:rFonts w:ascii="Verdana" w:hAnsi="Verdana"/>
          <w:sz w:val="18"/>
          <w:szCs w:val="18"/>
        </w:rPr>
        <w:t>artikel 127a van de Werkloosheidswet</w:t>
      </w:r>
      <w:r w:rsidR="00CB1BD0" w:rsidRPr="008D561E">
        <w:rPr>
          <w:rFonts w:ascii="Verdana" w:hAnsi="Verdana"/>
          <w:sz w:val="18"/>
          <w:szCs w:val="18"/>
        </w:rPr>
        <w:t>, artikel 87, eerste lid, van de Wet op de arbeidsongeschiktheidsverzekering</w:t>
      </w:r>
      <w:r w:rsidR="00E51A7D">
        <w:rPr>
          <w:rFonts w:ascii="Verdana" w:hAnsi="Verdana"/>
          <w:sz w:val="18"/>
          <w:szCs w:val="18"/>
        </w:rPr>
        <w:t xml:space="preserve"> </w:t>
      </w:r>
      <w:r w:rsidR="009B03E0" w:rsidRPr="008D561E">
        <w:rPr>
          <w:rFonts w:ascii="Verdana" w:hAnsi="Verdana"/>
          <w:sz w:val="18"/>
          <w:szCs w:val="18"/>
        </w:rPr>
        <w:t xml:space="preserve">en artikel 7, tweede lid, van de Wet werk en inkomen naar arbeidsvermogen. </w:t>
      </w:r>
    </w:p>
    <w:p w:rsidR="00CE3F68" w:rsidRPr="008D561E" w:rsidRDefault="008D561E" w:rsidP="008D561E">
      <w:pPr>
        <w:spacing w:line="360" w:lineRule="auto"/>
        <w:rPr>
          <w:rFonts w:ascii="Verdana" w:hAnsi="Verdana"/>
          <w:color w:val="1F497D"/>
          <w:sz w:val="18"/>
          <w:szCs w:val="18"/>
        </w:rPr>
      </w:pPr>
      <w:r>
        <w:rPr>
          <w:rFonts w:ascii="Verdana" w:hAnsi="Verdana"/>
          <w:sz w:val="18"/>
          <w:szCs w:val="18"/>
        </w:rPr>
        <w:tab/>
      </w:r>
      <w:r w:rsidR="008C71D5" w:rsidRPr="008D561E">
        <w:rPr>
          <w:rFonts w:ascii="Verdana" w:hAnsi="Verdana"/>
          <w:sz w:val="18"/>
          <w:szCs w:val="18"/>
        </w:rPr>
        <w:t xml:space="preserve">Het </w:t>
      </w:r>
      <w:r w:rsidR="00B3504A" w:rsidRPr="008D561E">
        <w:rPr>
          <w:rFonts w:ascii="Verdana" w:hAnsi="Verdana"/>
          <w:sz w:val="18"/>
          <w:szCs w:val="18"/>
        </w:rPr>
        <w:t>UWV en</w:t>
      </w:r>
      <w:r w:rsidR="008C71D5" w:rsidRPr="008D561E">
        <w:rPr>
          <w:rFonts w:ascii="Verdana" w:hAnsi="Verdana"/>
          <w:sz w:val="18"/>
          <w:szCs w:val="18"/>
        </w:rPr>
        <w:t xml:space="preserve"> de</w:t>
      </w:r>
      <w:r w:rsidR="00B3504A" w:rsidRPr="008D561E">
        <w:rPr>
          <w:rFonts w:ascii="Verdana" w:hAnsi="Verdana"/>
          <w:sz w:val="18"/>
          <w:szCs w:val="18"/>
        </w:rPr>
        <w:t xml:space="preserve"> Belastingdienst beoordelen op eenzelfde wijze op basis van de wet en </w:t>
      </w:r>
      <w:r w:rsidR="006304C0" w:rsidRPr="008D561E">
        <w:rPr>
          <w:rFonts w:ascii="Verdana" w:hAnsi="Verdana"/>
          <w:sz w:val="18"/>
          <w:szCs w:val="18"/>
        </w:rPr>
        <w:t xml:space="preserve">de </w:t>
      </w:r>
      <w:r w:rsidR="00B3504A" w:rsidRPr="008D561E">
        <w:rPr>
          <w:rFonts w:ascii="Verdana" w:hAnsi="Verdana"/>
          <w:sz w:val="18"/>
          <w:szCs w:val="18"/>
        </w:rPr>
        <w:t>gezamenlijke beleidsregels (Beleidsregels beoordeling dienstbetrekking) of sprake is van een dienstbetrekking</w:t>
      </w:r>
      <w:r w:rsidR="00C02F29" w:rsidRPr="008D561E">
        <w:rPr>
          <w:rFonts w:ascii="Verdana" w:hAnsi="Verdana"/>
          <w:sz w:val="18"/>
          <w:szCs w:val="18"/>
        </w:rPr>
        <w:t>,</w:t>
      </w:r>
      <w:r w:rsidR="00C2686A" w:rsidRPr="008D561E">
        <w:rPr>
          <w:rFonts w:ascii="Verdana" w:hAnsi="Verdana"/>
          <w:sz w:val="18"/>
          <w:szCs w:val="18"/>
        </w:rPr>
        <w:t xml:space="preserve"> of de feiten en omstandigheden overeenkomen met de weergave in de BG</w:t>
      </w:r>
      <w:r w:rsidR="008C71D5" w:rsidRPr="008D561E">
        <w:rPr>
          <w:rFonts w:ascii="Verdana" w:hAnsi="Verdana"/>
          <w:sz w:val="18"/>
          <w:szCs w:val="18"/>
        </w:rPr>
        <w:t>L</w:t>
      </w:r>
      <w:r w:rsidR="0010007E" w:rsidRPr="008D561E">
        <w:rPr>
          <w:rFonts w:ascii="Verdana" w:hAnsi="Verdana"/>
          <w:sz w:val="18"/>
          <w:szCs w:val="18"/>
        </w:rPr>
        <w:t xml:space="preserve"> en </w:t>
      </w:r>
      <w:r w:rsidR="000E102E" w:rsidRPr="008D561E">
        <w:rPr>
          <w:rFonts w:ascii="Verdana" w:hAnsi="Verdana"/>
          <w:sz w:val="18"/>
          <w:szCs w:val="18"/>
        </w:rPr>
        <w:t xml:space="preserve">of </w:t>
      </w:r>
      <w:r w:rsidR="0010007E" w:rsidRPr="008D561E">
        <w:rPr>
          <w:rFonts w:ascii="Verdana" w:hAnsi="Verdana"/>
          <w:sz w:val="18"/>
          <w:szCs w:val="18"/>
        </w:rPr>
        <w:t xml:space="preserve">de omstandigheden die </w:t>
      </w:r>
      <w:r w:rsidR="00913631" w:rsidRPr="008D561E">
        <w:rPr>
          <w:rFonts w:ascii="Verdana" w:hAnsi="Verdana"/>
          <w:sz w:val="18"/>
          <w:szCs w:val="18"/>
        </w:rPr>
        <w:t>hebben geleid</w:t>
      </w:r>
      <w:r w:rsidR="0010007E" w:rsidRPr="008D561E">
        <w:rPr>
          <w:rFonts w:ascii="Verdana" w:hAnsi="Verdana"/>
          <w:sz w:val="18"/>
          <w:szCs w:val="18"/>
        </w:rPr>
        <w:t xml:space="preserve"> tot afgifte van de BGL </w:t>
      </w:r>
      <w:r w:rsidR="000E102E" w:rsidRPr="008D561E">
        <w:rPr>
          <w:rFonts w:ascii="Verdana" w:hAnsi="Verdana"/>
          <w:sz w:val="18"/>
          <w:szCs w:val="18"/>
        </w:rPr>
        <w:t>zich hebben voorgedaan</w:t>
      </w:r>
      <w:r w:rsidR="00C2686A" w:rsidRPr="008D561E">
        <w:rPr>
          <w:rFonts w:ascii="Verdana" w:hAnsi="Verdana"/>
          <w:sz w:val="18"/>
          <w:szCs w:val="18"/>
        </w:rPr>
        <w:t>.</w:t>
      </w:r>
      <w:r w:rsidR="00B3504A" w:rsidRPr="008D561E">
        <w:rPr>
          <w:rFonts w:ascii="Verdana" w:hAnsi="Verdana"/>
          <w:sz w:val="18"/>
          <w:szCs w:val="18"/>
        </w:rPr>
        <w:t xml:space="preserve"> </w:t>
      </w:r>
      <w:r w:rsidR="00CE3F68" w:rsidRPr="008D561E">
        <w:rPr>
          <w:rFonts w:ascii="Verdana" w:eastAsia="Times New Roman" w:hAnsi="Verdana"/>
          <w:sz w:val="18"/>
          <w:szCs w:val="18"/>
        </w:rPr>
        <w:t xml:space="preserve">Het UWV kan daarbij op grond van de feiten en omstandigheden van de arbeidsverhouding tot de conclusie komen dat sprake is geweest van een dienstbetrekking en </w:t>
      </w:r>
      <w:r w:rsidR="0010007E" w:rsidRPr="008D561E">
        <w:rPr>
          <w:rFonts w:ascii="Verdana" w:eastAsia="Times New Roman" w:hAnsi="Verdana"/>
          <w:sz w:val="18"/>
          <w:szCs w:val="18"/>
        </w:rPr>
        <w:t xml:space="preserve">dus </w:t>
      </w:r>
      <w:r w:rsidR="00CE3F68" w:rsidRPr="008D561E">
        <w:rPr>
          <w:rFonts w:ascii="Verdana" w:eastAsia="Times New Roman" w:hAnsi="Verdana"/>
          <w:sz w:val="18"/>
          <w:szCs w:val="18"/>
        </w:rPr>
        <w:t>van verzekeringsplicht voor de werknemersverzekeringen.</w:t>
      </w:r>
      <w:r w:rsidR="00CE3F68" w:rsidRPr="008D561E">
        <w:rPr>
          <w:rFonts w:ascii="Verdana" w:hAnsi="Verdana"/>
          <w:sz w:val="18"/>
          <w:szCs w:val="18"/>
        </w:rPr>
        <w:t xml:space="preserve"> Ingeval blijkt dat er sprake is geweest van een verzekerde arbeidsverhouding, dan kan </w:t>
      </w:r>
      <w:r w:rsidR="008C71D5" w:rsidRPr="008D561E">
        <w:rPr>
          <w:rFonts w:ascii="Verdana" w:hAnsi="Verdana"/>
          <w:sz w:val="18"/>
          <w:szCs w:val="18"/>
        </w:rPr>
        <w:t xml:space="preserve">een </w:t>
      </w:r>
      <w:r w:rsidR="00CE3F68" w:rsidRPr="008D561E">
        <w:rPr>
          <w:rFonts w:ascii="Verdana" w:hAnsi="Verdana"/>
          <w:sz w:val="18"/>
          <w:szCs w:val="18"/>
        </w:rPr>
        <w:t xml:space="preserve">uitkering worden verstrekt indien </w:t>
      </w:r>
      <w:r w:rsidR="00C2686A" w:rsidRPr="008D561E">
        <w:rPr>
          <w:rFonts w:ascii="Verdana" w:hAnsi="Verdana"/>
          <w:sz w:val="18"/>
          <w:szCs w:val="18"/>
        </w:rPr>
        <w:t xml:space="preserve">overigens </w:t>
      </w:r>
      <w:r w:rsidR="00CE3F68" w:rsidRPr="008D561E">
        <w:rPr>
          <w:rFonts w:ascii="Verdana" w:hAnsi="Verdana"/>
          <w:sz w:val="18"/>
          <w:szCs w:val="18"/>
        </w:rPr>
        <w:t xml:space="preserve">aan de voorwaarden daarvoor is voldaan. </w:t>
      </w:r>
      <w:r w:rsidR="008C71D5" w:rsidRPr="008D561E">
        <w:rPr>
          <w:rFonts w:ascii="Verdana" w:hAnsi="Verdana"/>
          <w:sz w:val="18"/>
          <w:szCs w:val="18"/>
        </w:rPr>
        <w:t xml:space="preserve">Het </w:t>
      </w:r>
      <w:r w:rsidR="00CE3F68" w:rsidRPr="008D561E">
        <w:rPr>
          <w:rFonts w:ascii="Verdana" w:eastAsia="Times New Roman" w:hAnsi="Verdana"/>
          <w:sz w:val="18"/>
          <w:szCs w:val="18"/>
        </w:rPr>
        <w:t>UWV zal de Belastingdienst over de beslissing informeren.</w:t>
      </w:r>
      <w:r w:rsidR="006304C0" w:rsidRPr="008D561E">
        <w:rPr>
          <w:rFonts w:ascii="Verdana" w:eastAsia="Times New Roman" w:hAnsi="Verdana"/>
          <w:sz w:val="18"/>
          <w:szCs w:val="18"/>
        </w:rPr>
        <w:t xml:space="preserve"> D</w:t>
      </w:r>
      <w:r w:rsidR="00CE3F68" w:rsidRPr="008D561E">
        <w:rPr>
          <w:rFonts w:ascii="Verdana" w:hAnsi="Verdana"/>
          <w:sz w:val="18"/>
          <w:szCs w:val="18"/>
        </w:rPr>
        <w:t xml:space="preserve">at kan er voorts toe leiden dat de Belastingdienst aan de werkgever </w:t>
      </w:r>
      <w:r w:rsidR="003F3054" w:rsidRPr="008D561E">
        <w:rPr>
          <w:rFonts w:ascii="Verdana" w:hAnsi="Verdana"/>
          <w:sz w:val="18"/>
          <w:szCs w:val="18"/>
        </w:rPr>
        <w:t>voor de loonheffingen een correctieverplichting</w:t>
      </w:r>
      <w:r w:rsidR="00E51A7D">
        <w:rPr>
          <w:rFonts w:ascii="Verdana" w:hAnsi="Verdana"/>
          <w:sz w:val="18"/>
          <w:szCs w:val="18"/>
        </w:rPr>
        <w:t xml:space="preserve"> </w:t>
      </w:r>
      <w:r w:rsidR="003F3054" w:rsidRPr="008D561E">
        <w:rPr>
          <w:rFonts w:ascii="Verdana" w:hAnsi="Verdana"/>
          <w:sz w:val="18"/>
          <w:szCs w:val="18"/>
        </w:rPr>
        <w:t>of een naheffingsaanslag oplegt</w:t>
      </w:r>
      <w:r w:rsidR="00CE3F68" w:rsidRPr="008D561E">
        <w:rPr>
          <w:rFonts w:ascii="Verdana" w:hAnsi="Verdana"/>
          <w:sz w:val="18"/>
          <w:szCs w:val="18"/>
        </w:rPr>
        <w:t>.</w:t>
      </w:r>
    </w:p>
    <w:p w:rsidR="00602DD5" w:rsidRPr="008D561E" w:rsidRDefault="008D561E" w:rsidP="008D561E">
      <w:pPr>
        <w:spacing w:line="360" w:lineRule="auto"/>
        <w:ind w:right="-142"/>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Het voorgestelde artikel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xml:space="preserve">, eerste lid, onderdeel b, van de Wet LB 1964 is ontleend aan </w:t>
      </w:r>
      <w:r w:rsidR="0038381B" w:rsidRPr="008D561E">
        <w:rPr>
          <w:rFonts w:ascii="Verdana" w:eastAsia="Times New Roman" w:hAnsi="Verdana"/>
          <w:sz w:val="18"/>
          <w:szCs w:val="18"/>
        </w:rPr>
        <w:t xml:space="preserve">het huidige </w:t>
      </w:r>
      <w:r w:rsidR="00602DD5" w:rsidRPr="008D561E">
        <w:rPr>
          <w:rFonts w:ascii="Verdana" w:eastAsia="Times New Roman" w:hAnsi="Verdana"/>
          <w:sz w:val="18"/>
          <w:szCs w:val="18"/>
        </w:rPr>
        <w:t xml:space="preserve">artikel 6a, onderdeel b, van de Wet LB 1964, maar is beperkt tot hetgeen in laatstgenoemd artikel is opgenomen in onderdeel b, onder 1˚. Het voorgestelde artikel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xml:space="preserve">, eerste lid, onderdeel c, van de Wet LB 1964 is overgenomen van </w:t>
      </w:r>
      <w:r w:rsidR="0038381B" w:rsidRPr="008D561E">
        <w:rPr>
          <w:rFonts w:ascii="Verdana" w:eastAsia="Times New Roman" w:hAnsi="Verdana"/>
          <w:sz w:val="18"/>
          <w:szCs w:val="18"/>
        </w:rPr>
        <w:t>het hu</w:t>
      </w:r>
      <w:r w:rsidR="00140D7A" w:rsidRPr="008D561E">
        <w:rPr>
          <w:rFonts w:ascii="Verdana" w:eastAsia="Times New Roman" w:hAnsi="Verdana"/>
          <w:sz w:val="18"/>
          <w:szCs w:val="18"/>
        </w:rPr>
        <w:t>i</w:t>
      </w:r>
      <w:r w:rsidR="0038381B" w:rsidRPr="008D561E">
        <w:rPr>
          <w:rFonts w:ascii="Verdana" w:eastAsia="Times New Roman" w:hAnsi="Verdana"/>
          <w:sz w:val="18"/>
          <w:szCs w:val="18"/>
        </w:rPr>
        <w:t xml:space="preserve">dige </w:t>
      </w:r>
      <w:r w:rsidR="00602DD5" w:rsidRPr="008D561E">
        <w:rPr>
          <w:rFonts w:ascii="Verdana" w:eastAsia="Times New Roman" w:hAnsi="Verdana"/>
          <w:sz w:val="18"/>
          <w:szCs w:val="18"/>
        </w:rPr>
        <w:t>artikel 6a, onderdeel c</w:t>
      </w:r>
      <w:r w:rsidR="0038381B" w:rsidRPr="008D561E">
        <w:rPr>
          <w:rFonts w:ascii="Verdana" w:eastAsia="Times New Roman" w:hAnsi="Verdana"/>
          <w:sz w:val="18"/>
          <w:szCs w:val="18"/>
        </w:rPr>
        <w:t>,</w:t>
      </w:r>
      <w:r w:rsidR="00602DD5" w:rsidRPr="008D561E">
        <w:rPr>
          <w:rFonts w:ascii="Verdana" w:eastAsia="Times New Roman" w:hAnsi="Verdana"/>
          <w:sz w:val="18"/>
          <w:szCs w:val="18"/>
        </w:rPr>
        <w:t xml:space="preserve"> van de Wet LB 1964, met dien verstande dat enkele tekstuele wijzigingen zonder inhoudelijke betekenis zijn aangebracht om de leesbaarheid te vergroten.</w:t>
      </w:r>
    </w:p>
    <w:p w:rsidR="00602DD5" w:rsidRPr="008D561E" w:rsidRDefault="00602DD5" w:rsidP="008D561E">
      <w:pPr>
        <w:spacing w:line="360" w:lineRule="auto"/>
        <w:ind w:right="-142"/>
        <w:rPr>
          <w:rFonts w:ascii="Verdana" w:eastAsia="Times New Roman" w:hAnsi="Verdana"/>
          <w:sz w:val="18"/>
          <w:szCs w:val="18"/>
        </w:rPr>
      </w:pPr>
    </w:p>
    <w:p w:rsidR="00602DD5" w:rsidRPr="008D561E" w:rsidRDefault="008D561E" w:rsidP="008D561E">
      <w:pPr>
        <w:spacing w:line="360" w:lineRule="auto"/>
        <w:ind w:right="-142"/>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In het voorgestelde artikel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xml:space="preserve">, tweede lid, van de Wet LB, is opgenomen onder welke voorwaarden een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die betrekking had op een voorgaand kalenderjaar, ook nog in het daaropvolgende kalenderjaar kan worden gebruikt. Hiermee wordt getracht de leesbaarheid van de </w:t>
      </w:r>
      <w:r w:rsidR="00602DD5" w:rsidRPr="008D561E">
        <w:rPr>
          <w:rFonts w:ascii="Verdana" w:eastAsia="Times New Roman" w:hAnsi="Verdana"/>
          <w:sz w:val="18"/>
          <w:szCs w:val="18"/>
        </w:rPr>
        <w:lastRenderedPageBreak/>
        <w:t xml:space="preserve">tekst van het artikel te vergroten ten opzichte van de tekst van het huidige artikel 6a van de Wet LB 1964. De tekst is ontleend aan onderdeel b, onder 2˚, van laatstgenoemd artikel. De wijzigingen van de tekst zoals die wordt voorgesteld voor artikel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tweede lid, van de Wet LB 1964 ten opzichte van artikel 6a, onderdeel b, onder 2˚, van de Wet LB 1964, hebben geen inhoudelijke betekenis, maar vergroten eveneens slechts de leesbaarheid.</w:t>
      </w:r>
    </w:p>
    <w:p w:rsidR="00602DD5" w:rsidRPr="008D561E" w:rsidRDefault="00602DD5" w:rsidP="008D561E">
      <w:pPr>
        <w:spacing w:line="360" w:lineRule="auto"/>
        <w:ind w:right="-142"/>
        <w:rPr>
          <w:rFonts w:ascii="Verdana" w:eastAsia="Times New Roman" w:hAnsi="Verdana"/>
          <w:sz w:val="18"/>
          <w:szCs w:val="18"/>
        </w:rPr>
      </w:pPr>
    </w:p>
    <w:p w:rsidR="00602DD5" w:rsidRPr="008D561E" w:rsidRDefault="008D561E" w:rsidP="008D561E">
      <w:pPr>
        <w:spacing w:line="360" w:lineRule="auto"/>
        <w:ind w:right="-142"/>
        <w:rPr>
          <w:rFonts w:ascii="Verdana" w:eastAsia="Times New Roman" w:hAnsi="Verdana"/>
          <w:sz w:val="18"/>
          <w:szCs w:val="18"/>
        </w:rPr>
      </w:pPr>
      <w:r>
        <w:rPr>
          <w:rFonts w:ascii="Verdana" w:eastAsia="Times New Roman" w:hAnsi="Verdana"/>
          <w:sz w:val="18"/>
          <w:szCs w:val="18"/>
        </w:rPr>
        <w:tab/>
      </w:r>
      <w:r w:rsidR="0025752F" w:rsidRPr="008D561E">
        <w:rPr>
          <w:rFonts w:ascii="Verdana" w:eastAsia="Times New Roman" w:hAnsi="Verdana"/>
          <w:sz w:val="18"/>
          <w:szCs w:val="18"/>
        </w:rPr>
        <w:t>Het voorgestelde a</w:t>
      </w:r>
      <w:r w:rsidR="00602DD5" w:rsidRPr="008D561E">
        <w:rPr>
          <w:rFonts w:ascii="Verdana" w:eastAsia="Times New Roman" w:hAnsi="Verdana"/>
          <w:sz w:val="18"/>
          <w:szCs w:val="18"/>
        </w:rPr>
        <w:t xml:space="preserve">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xml:space="preserve">, derde en vierde lid, van de Wet LB 1964 is ontleend aan het huidige artikel 3.156 Wet IB 2001. Genoemd derde lid komt grotendeels overeen met het huidige artikel 3.156, eerste lid, van de Wet IB 2001. Het verschil is gelegen in het feit dat in het huidige artikel 3.156, eerste lid, van de Wet IB 2001 de verschillende mogelijke uitkomsten van de VAR zijn opgenomen, te weten winst uit onderneming, loon en resultaat uit overige werkzaamheden, terwijl op grond van artikel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derde lid, van de Wet LB 1964 slechts één beschikking kan worden afgegeven. Tegen de afwijzing van de aanvraag van deze beschikking is bezwaar mogelijk.</w:t>
      </w:r>
      <w:r w:rsidR="00A4730B" w:rsidRPr="008D561E">
        <w:rPr>
          <w:rFonts w:ascii="Verdana" w:eastAsia="Times New Roman" w:hAnsi="Verdana"/>
          <w:sz w:val="18"/>
          <w:szCs w:val="18"/>
        </w:rPr>
        <w:t xml:space="preserve"> Het is de bedoeling om met de webmodule zowel het verzoek tot de BGL als de afgifte van de beschikking ter beslissing op dat verzoek volledig te digitaliseren. Om dit vast te leggen</w:t>
      </w:r>
      <w:r w:rsidR="00C02F29" w:rsidRPr="008D561E">
        <w:rPr>
          <w:rFonts w:ascii="Verdana" w:eastAsia="Times New Roman" w:hAnsi="Verdana"/>
          <w:sz w:val="18"/>
          <w:szCs w:val="18"/>
        </w:rPr>
        <w:t xml:space="preserve"> is een delegatiebepaling opgenomen die </w:t>
      </w:r>
      <w:r w:rsidR="00B00958" w:rsidRPr="008D561E">
        <w:rPr>
          <w:rFonts w:ascii="Verdana" w:eastAsia="Times New Roman" w:hAnsi="Verdana"/>
          <w:sz w:val="18"/>
          <w:szCs w:val="18"/>
        </w:rPr>
        <w:t xml:space="preserve">– via lagere regelgeving - </w:t>
      </w:r>
      <w:r w:rsidR="00C02F29" w:rsidRPr="008D561E">
        <w:rPr>
          <w:rFonts w:ascii="Verdana" w:eastAsia="Times New Roman" w:hAnsi="Verdana"/>
          <w:sz w:val="18"/>
          <w:szCs w:val="18"/>
        </w:rPr>
        <w:t>een volledig digitaal proces mogelijk maakt.</w:t>
      </w:r>
    </w:p>
    <w:p w:rsidR="00602DD5" w:rsidRPr="008D561E" w:rsidRDefault="008D561E" w:rsidP="008D561E">
      <w:pPr>
        <w:spacing w:line="360" w:lineRule="auto"/>
        <w:ind w:right="-142"/>
        <w:rPr>
          <w:rFonts w:ascii="Verdana" w:eastAsia="Times New Roman" w:hAnsi="Verdana"/>
          <w:sz w:val="18"/>
          <w:szCs w:val="18"/>
        </w:rPr>
      </w:pPr>
      <w:r>
        <w:rPr>
          <w:rFonts w:ascii="Verdana" w:eastAsia="Times New Roman" w:hAnsi="Verdana"/>
          <w:sz w:val="18"/>
          <w:szCs w:val="18"/>
        </w:rPr>
        <w:tab/>
      </w:r>
      <w:r w:rsidR="00602DD5" w:rsidRPr="008D561E">
        <w:rPr>
          <w:rFonts w:ascii="Verdana" w:eastAsia="Times New Roman" w:hAnsi="Verdana"/>
          <w:sz w:val="18"/>
          <w:szCs w:val="18"/>
        </w:rPr>
        <w:t xml:space="preserve">In </w:t>
      </w:r>
      <w:r w:rsidR="0025752F" w:rsidRPr="008D561E">
        <w:rPr>
          <w:rFonts w:ascii="Verdana" w:eastAsia="Times New Roman" w:hAnsi="Verdana"/>
          <w:sz w:val="18"/>
          <w:szCs w:val="18"/>
        </w:rPr>
        <w:t xml:space="preserve">het voorgestelde </w:t>
      </w:r>
      <w:r w:rsidR="00602DD5" w:rsidRPr="008D561E">
        <w:rPr>
          <w:rFonts w:ascii="Verdana" w:eastAsia="Times New Roman" w:hAnsi="Verdana"/>
          <w:sz w:val="18"/>
          <w:szCs w:val="18"/>
        </w:rPr>
        <w:t xml:space="preserve">artikel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xml:space="preserve">, vierde lid, van de Wet LB 1964 wordt de inhoud van de beschikking nader geduid </w:t>
      </w:r>
      <w:r w:rsidR="00765CDF" w:rsidRPr="008D561E">
        <w:rPr>
          <w:rFonts w:ascii="Verdana" w:eastAsia="Times New Roman" w:hAnsi="Verdana"/>
          <w:sz w:val="18"/>
          <w:szCs w:val="18"/>
        </w:rPr>
        <w:t>en wordt de op de beschikking op te nemen geldigheidsduur van die beschikking vastgelegd</w:t>
      </w:r>
      <w:r w:rsidR="00602DD5" w:rsidRPr="008D561E">
        <w:rPr>
          <w:rFonts w:ascii="Verdana" w:eastAsia="Times New Roman" w:hAnsi="Verdana"/>
          <w:sz w:val="18"/>
          <w:szCs w:val="18"/>
        </w:rPr>
        <w:t xml:space="preserve">. Conform het huidige artikel 3.156, vierde en vijfde lid, van de Wet IB 2001, is de </w:t>
      </w:r>
      <w:r w:rsidR="00B91F91" w:rsidRPr="008D561E">
        <w:rPr>
          <w:rFonts w:ascii="Verdana" w:eastAsia="Times New Roman" w:hAnsi="Verdana"/>
          <w:sz w:val="18"/>
          <w:szCs w:val="18"/>
        </w:rPr>
        <w:t>BGL</w:t>
      </w:r>
      <w:r w:rsidR="00602DD5" w:rsidRPr="008D561E">
        <w:rPr>
          <w:rFonts w:ascii="Verdana" w:eastAsia="Times New Roman" w:hAnsi="Verdana"/>
          <w:sz w:val="18"/>
          <w:szCs w:val="18"/>
        </w:rPr>
        <w:t xml:space="preserve"> voor een kalenderjaar geldig. Op grond van </w:t>
      </w:r>
      <w:r w:rsidR="0025752F" w:rsidRPr="008D561E">
        <w:rPr>
          <w:rFonts w:ascii="Verdana" w:eastAsia="Times New Roman" w:hAnsi="Verdana"/>
          <w:sz w:val="18"/>
          <w:szCs w:val="18"/>
        </w:rPr>
        <w:t>het voorgestelde</w:t>
      </w:r>
      <w:r w:rsidR="00E51A7D">
        <w:rPr>
          <w:rFonts w:ascii="Verdana" w:eastAsia="Times New Roman" w:hAnsi="Verdana"/>
          <w:sz w:val="18"/>
          <w:szCs w:val="18"/>
        </w:rPr>
        <w:t xml:space="preserve"> </w:t>
      </w:r>
      <w:r w:rsidR="00602DD5" w:rsidRPr="008D561E">
        <w:rPr>
          <w:rFonts w:ascii="Verdana" w:eastAsia="Times New Roman" w:hAnsi="Verdana"/>
          <w:sz w:val="18"/>
          <w:szCs w:val="18"/>
        </w:rPr>
        <w:t xml:space="preserve">artikel </w:t>
      </w:r>
      <w:r w:rsidR="00B91F91" w:rsidRPr="008D561E">
        <w:rPr>
          <w:rFonts w:ascii="Verdana" w:eastAsia="Times New Roman" w:hAnsi="Verdana"/>
          <w:sz w:val="18"/>
          <w:szCs w:val="18"/>
        </w:rPr>
        <w:t>8b</w:t>
      </w:r>
      <w:r w:rsidR="00602DD5" w:rsidRPr="008D561E">
        <w:rPr>
          <w:rFonts w:ascii="Verdana" w:eastAsia="Times New Roman" w:hAnsi="Verdana"/>
          <w:sz w:val="18"/>
          <w:szCs w:val="18"/>
        </w:rPr>
        <w:t xml:space="preserve">, tweede lid, van de Wet LB 1964 kan overigens voor reeds in het betreffende kalenderjaar aangevangen werkzaamheden deze geldigheid onder omstandigheden iets worden verlengd. </w:t>
      </w:r>
    </w:p>
    <w:p w:rsidR="00682BF8" w:rsidRPr="008D561E" w:rsidRDefault="00682BF8" w:rsidP="008D561E">
      <w:pPr>
        <w:spacing w:line="360" w:lineRule="auto"/>
        <w:rPr>
          <w:rFonts w:ascii="Verdana" w:eastAsia="Times New Roman" w:hAnsi="Verdana"/>
          <w:i/>
          <w:sz w:val="18"/>
          <w:szCs w:val="18"/>
        </w:rPr>
      </w:pPr>
    </w:p>
    <w:p w:rsidR="00682BF8"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140D7A" w:rsidRPr="008D561E">
        <w:rPr>
          <w:rFonts w:ascii="Verdana" w:eastAsia="Times New Roman" w:hAnsi="Verdana"/>
          <w:b/>
          <w:sz w:val="18"/>
          <w:szCs w:val="18"/>
        </w:rPr>
        <w:t>Artikel</w:t>
      </w:r>
      <w:r w:rsidR="00F938D7" w:rsidRPr="008D561E">
        <w:rPr>
          <w:rFonts w:ascii="Verdana" w:eastAsia="Times New Roman" w:hAnsi="Verdana"/>
          <w:b/>
          <w:sz w:val="18"/>
          <w:szCs w:val="18"/>
        </w:rPr>
        <w:t>en</w:t>
      </w:r>
      <w:r w:rsidR="00140D7A" w:rsidRPr="008D561E">
        <w:rPr>
          <w:rFonts w:ascii="Verdana" w:eastAsia="Times New Roman" w:hAnsi="Verdana"/>
          <w:b/>
          <w:sz w:val="18"/>
          <w:szCs w:val="18"/>
        </w:rPr>
        <w:t xml:space="preserve"> III, IV en V</w:t>
      </w:r>
    </w:p>
    <w:p w:rsidR="00602DD5" w:rsidRPr="008D561E" w:rsidRDefault="00602DD5" w:rsidP="008D561E">
      <w:pPr>
        <w:spacing w:line="360" w:lineRule="auto"/>
        <w:rPr>
          <w:rFonts w:ascii="Verdana" w:eastAsia="Times New Roman" w:hAnsi="Verdana"/>
          <w:i/>
          <w:sz w:val="18"/>
          <w:szCs w:val="18"/>
        </w:rPr>
      </w:pPr>
    </w:p>
    <w:p w:rsidR="00602DD5" w:rsidRPr="008D561E" w:rsidRDefault="008D561E" w:rsidP="008D561E">
      <w:pPr>
        <w:spacing w:line="360" w:lineRule="auto"/>
        <w:rPr>
          <w:rFonts w:ascii="Verdana" w:eastAsia="Times New Roman" w:hAnsi="Verdana"/>
          <w:i/>
          <w:sz w:val="18"/>
          <w:szCs w:val="18"/>
        </w:rPr>
      </w:pPr>
      <w:r>
        <w:rPr>
          <w:rFonts w:ascii="Verdana" w:eastAsia="Times New Roman" w:hAnsi="Verdana"/>
          <w:i/>
          <w:sz w:val="18"/>
          <w:szCs w:val="18"/>
        </w:rPr>
        <w:tab/>
      </w:r>
      <w:r w:rsidR="00602DD5" w:rsidRPr="008D561E">
        <w:rPr>
          <w:rFonts w:ascii="Verdana" w:eastAsia="Times New Roman" w:hAnsi="Verdana"/>
          <w:i/>
          <w:sz w:val="18"/>
          <w:szCs w:val="18"/>
        </w:rPr>
        <w:t xml:space="preserve">Artikelen </w:t>
      </w:r>
      <w:r w:rsidR="00A43879" w:rsidRPr="008D561E">
        <w:rPr>
          <w:rFonts w:ascii="Verdana" w:eastAsia="Times New Roman" w:hAnsi="Verdana"/>
          <w:i/>
          <w:sz w:val="18"/>
          <w:szCs w:val="18"/>
        </w:rPr>
        <w:t>III, IV</w:t>
      </w:r>
      <w:r w:rsidR="00F938D7" w:rsidRPr="008D561E">
        <w:rPr>
          <w:rFonts w:ascii="Verdana" w:eastAsia="Times New Roman" w:hAnsi="Verdana"/>
          <w:i/>
          <w:sz w:val="18"/>
          <w:szCs w:val="18"/>
        </w:rPr>
        <w:t xml:space="preserve"> en</w:t>
      </w:r>
      <w:r w:rsidR="00A43879" w:rsidRPr="008D561E">
        <w:rPr>
          <w:rFonts w:ascii="Verdana" w:eastAsia="Times New Roman" w:hAnsi="Verdana"/>
          <w:i/>
          <w:sz w:val="18"/>
          <w:szCs w:val="18"/>
        </w:rPr>
        <w:t xml:space="preserve"> V</w:t>
      </w:r>
      <w:r w:rsidR="00602DD5" w:rsidRPr="008D561E">
        <w:rPr>
          <w:rFonts w:ascii="Verdana" w:eastAsia="Times New Roman" w:hAnsi="Verdana"/>
          <w:i/>
          <w:sz w:val="18"/>
          <w:szCs w:val="18"/>
        </w:rPr>
        <w:t xml:space="preserve"> (artikel 6 van de Ziektewet, artikel 6 van de Werkloosheidswet en artikel 6 van de Wet op de arbeidsongeschiktheidsverzekering)</w:t>
      </w:r>
    </w:p>
    <w:p w:rsidR="00602DD5" w:rsidRPr="008D561E" w:rsidRDefault="00602DD5"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38381B" w:rsidRPr="008D561E">
        <w:rPr>
          <w:rFonts w:ascii="Verdana" w:eastAsia="Times New Roman" w:hAnsi="Verdana"/>
          <w:sz w:val="18"/>
          <w:szCs w:val="18"/>
        </w:rPr>
        <w:t>In verband m</w:t>
      </w:r>
      <w:r w:rsidR="00602DD5" w:rsidRPr="008D561E">
        <w:rPr>
          <w:rFonts w:ascii="Verdana" w:eastAsia="Times New Roman" w:hAnsi="Verdana"/>
          <w:sz w:val="18"/>
          <w:szCs w:val="18"/>
        </w:rPr>
        <w:t>et het vervallen van artikel 6a van de Wet LB 1964 en het daarvoor in de plaats komen van artikel 8b van die wet, wordt voorgesteld de verwijzingen in artikel 6, eerste lid, onderdeel e, van de Ziektewet, artikel 6, eerste lid, onderdeel e, van de Werkloosheidswet en artikel 6, eerste lid, onderdeel e, van de Wet op de arbeidsongeschiktheidsverzekering naar artikel 6a van de Wet LB 1964 te vervangen door een verwijzing naar artikel 8b, eerste lid, van de Wet LB 1964. Het betreft daarmee geen inhoudelijke wijziging.</w:t>
      </w:r>
    </w:p>
    <w:p w:rsidR="00602DD5" w:rsidRPr="008D561E" w:rsidRDefault="00602DD5" w:rsidP="008D561E">
      <w:pPr>
        <w:spacing w:line="360" w:lineRule="auto"/>
        <w:rPr>
          <w:rFonts w:ascii="Verdana" w:eastAsia="Times New Roman" w:hAnsi="Verdana"/>
          <w:sz w:val="18"/>
          <w:szCs w:val="18"/>
        </w:rPr>
      </w:pPr>
    </w:p>
    <w:p w:rsidR="00140D7A"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140D7A" w:rsidRPr="008D561E">
        <w:rPr>
          <w:rFonts w:ascii="Verdana" w:eastAsia="Times New Roman" w:hAnsi="Verdana"/>
          <w:b/>
          <w:sz w:val="18"/>
          <w:szCs w:val="18"/>
        </w:rPr>
        <w:t>Artikel VI</w:t>
      </w:r>
    </w:p>
    <w:p w:rsidR="00140D7A" w:rsidRPr="008D561E" w:rsidRDefault="00140D7A"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i/>
          <w:sz w:val="18"/>
          <w:szCs w:val="18"/>
        </w:rPr>
      </w:pPr>
      <w:r>
        <w:rPr>
          <w:rFonts w:ascii="Verdana" w:eastAsia="Times New Roman" w:hAnsi="Verdana"/>
          <w:i/>
          <w:sz w:val="18"/>
          <w:szCs w:val="18"/>
        </w:rPr>
        <w:tab/>
      </w:r>
      <w:r w:rsidR="00602DD5" w:rsidRPr="008D561E">
        <w:rPr>
          <w:rFonts w:ascii="Verdana" w:eastAsia="Times New Roman" w:hAnsi="Verdana"/>
          <w:i/>
          <w:sz w:val="18"/>
          <w:szCs w:val="18"/>
        </w:rPr>
        <w:t xml:space="preserve">Artikel </w:t>
      </w:r>
      <w:r w:rsidR="00140D7A" w:rsidRPr="008D561E">
        <w:rPr>
          <w:rFonts w:ascii="Verdana" w:eastAsia="Times New Roman" w:hAnsi="Verdana"/>
          <w:i/>
          <w:sz w:val="18"/>
          <w:szCs w:val="18"/>
        </w:rPr>
        <w:t>V</w:t>
      </w:r>
      <w:r w:rsidR="00A43879" w:rsidRPr="008D561E">
        <w:rPr>
          <w:rFonts w:ascii="Verdana" w:eastAsia="Times New Roman" w:hAnsi="Verdana"/>
          <w:i/>
          <w:sz w:val="18"/>
          <w:szCs w:val="18"/>
        </w:rPr>
        <w:t xml:space="preserve">I </w:t>
      </w:r>
      <w:r w:rsidR="00602DD5" w:rsidRPr="008D561E">
        <w:rPr>
          <w:rFonts w:ascii="Verdana" w:eastAsia="Times New Roman" w:hAnsi="Verdana"/>
          <w:i/>
          <w:sz w:val="18"/>
          <w:szCs w:val="18"/>
        </w:rPr>
        <w:t>(artikel 4a van de Wet arbeidsongeschiktheidsverzekering zelfstandigen)</w:t>
      </w:r>
    </w:p>
    <w:p w:rsid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AC501D" w:rsidRPr="00AC501D">
        <w:rPr>
          <w:rFonts w:ascii="Verdana" w:eastAsia="Times New Roman" w:hAnsi="Verdana"/>
          <w:sz w:val="18"/>
          <w:szCs w:val="18"/>
        </w:rPr>
        <w:t xml:space="preserve">Vanwege het vervallen van artikel 3.156 van de Wet IB 2001, wordt de verwijzing naar dat artikel in artikel 4a van de Wet arbeidsongeschiktheidsverzekering zelfstandigen zodanig gewijzigd dat voor laatstgenoemd artikel het vervallen van artikel 3.156 van de Wet IB 2001 geen materiële gevolgen heeft. Hiertoe wordt in artikel 4a van de Wet arbeidsongeschiktheidsverzekering zelfstandigen een verwijzing opgenomen naar artikel 3.156 Wet IB 2001 zoals dat luidt direct </w:t>
      </w:r>
      <w:r w:rsidR="00AC501D" w:rsidRPr="00AC501D">
        <w:rPr>
          <w:rFonts w:ascii="Verdana" w:eastAsia="Times New Roman" w:hAnsi="Verdana"/>
          <w:sz w:val="18"/>
          <w:szCs w:val="18"/>
        </w:rPr>
        <w:lastRenderedPageBreak/>
        <w:t>voorafgaand aan het moment dat laatstgenoemd artikel op grond van dit wetsvoorstel komt te vervallen.</w:t>
      </w:r>
    </w:p>
    <w:p w:rsidR="00F2690B" w:rsidRPr="008D561E" w:rsidRDefault="00F2690B" w:rsidP="008D561E">
      <w:pPr>
        <w:spacing w:line="360" w:lineRule="auto"/>
        <w:rPr>
          <w:rFonts w:ascii="Verdana" w:eastAsia="Times New Roman" w:hAnsi="Verdana"/>
          <w:sz w:val="18"/>
          <w:szCs w:val="18"/>
        </w:rPr>
      </w:pPr>
    </w:p>
    <w:p w:rsidR="00F2690B"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140D7A" w:rsidRPr="008D561E">
        <w:rPr>
          <w:rFonts w:ascii="Verdana" w:eastAsia="Times New Roman" w:hAnsi="Verdana"/>
          <w:b/>
          <w:sz w:val="18"/>
          <w:szCs w:val="18"/>
        </w:rPr>
        <w:t>Artikel VII</w:t>
      </w:r>
    </w:p>
    <w:p w:rsidR="00602DD5" w:rsidRPr="008D561E" w:rsidRDefault="00602DD5" w:rsidP="008D561E">
      <w:pPr>
        <w:spacing w:line="360" w:lineRule="auto"/>
        <w:rPr>
          <w:rFonts w:ascii="Verdana" w:eastAsia="Times New Roman" w:hAnsi="Verdana"/>
          <w:i/>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i/>
          <w:sz w:val="18"/>
          <w:szCs w:val="18"/>
        </w:rPr>
        <w:tab/>
      </w:r>
      <w:r w:rsidR="00602DD5" w:rsidRPr="008D561E">
        <w:rPr>
          <w:rFonts w:ascii="Verdana" w:eastAsia="Times New Roman" w:hAnsi="Verdana"/>
          <w:i/>
          <w:sz w:val="18"/>
          <w:szCs w:val="18"/>
        </w:rPr>
        <w:t xml:space="preserve">Artikel </w:t>
      </w:r>
      <w:r w:rsidR="00140D7A" w:rsidRPr="008D561E">
        <w:rPr>
          <w:rFonts w:ascii="Verdana" w:eastAsia="Times New Roman" w:hAnsi="Verdana"/>
          <w:i/>
          <w:sz w:val="18"/>
          <w:szCs w:val="18"/>
        </w:rPr>
        <w:t>VII</w:t>
      </w:r>
      <w:r w:rsidR="00A43879" w:rsidRPr="008D561E">
        <w:rPr>
          <w:rFonts w:ascii="Verdana" w:eastAsia="Times New Roman" w:hAnsi="Verdana"/>
          <w:i/>
          <w:sz w:val="18"/>
          <w:szCs w:val="18"/>
        </w:rPr>
        <w:t xml:space="preserve"> </w:t>
      </w:r>
      <w:r w:rsidR="00602DD5" w:rsidRPr="008D561E">
        <w:rPr>
          <w:rFonts w:ascii="Verdana" w:eastAsia="Times New Roman" w:hAnsi="Verdana"/>
          <w:i/>
          <w:sz w:val="18"/>
          <w:szCs w:val="18"/>
        </w:rPr>
        <w:t xml:space="preserve">(afgifte Beschikking geen </w:t>
      </w:r>
      <w:r w:rsidR="008A6BD7" w:rsidRPr="008D561E">
        <w:rPr>
          <w:rFonts w:ascii="Verdana" w:eastAsia="Times New Roman" w:hAnsi="Verdana"/>
          <w:i/>
          <w:sz w:val="18"/>
          <w:szCs w:val="18"/>
        </w:rPr>
        <w:t>loonheffingen</w:t>
      </w:r>
      <w:r w:rsidR="00602DD5" w:rsidRPr="008D561E">
        <w:rPr>
          <w:rFonts w:ascii="Verdana" w:eastAsia="Times New Roman" w:hAnsi="Verdana"/>
          <w:i/>
          <w:sz w:val="18"/>
          <w:szCs w:val="18"/>
        </w:rPr>
        <w:t>)</w:t>
      </w:r>
    </w:p>
    <w:p w:rsidR="008D561E" w:rsidRDefault="008D561E"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AC501D" w:rsidRPr="00AC501D">
        <w:rPr>
          <w:rFonts w:ascii="Verdana" w:eastAsia="Times New Roman" w:hAnsi="Verdana"/>
          <w:sz w:val="18"/>
          <w:szCs w:val="18"/>
        </w:rPr>
        <w:t>Net als bij de huidige VAR is het de bedoeling dat de BGL reeds wordt afgegeven voorafgaand aan (het deel van) het kalenderjaar waar deze betrekking op heeft. Afgifte kan echter niet plaatsvinden voordat het wetsvoorstel tot wet is verheven en het onderdeel van die wet dat die afgifte regelt in werking is getreden. Daarom wordt in artikel VII bepaald dat de afgifte van de BGL reeds voorafgaand aan dat tijdstip kan plaatsvinden en wordt in artikel IX, tweede lid, bepaald dat dit artikel VII in werking treedt op de dag na de datum van uitgifte van het Staatsblad waarin het wordt geplaatst. Ook de afgifte van een BGL ingevolge artikel VII verloopt via een volledig digitaal proces.</w:t>
      </w:r>
    </w:p>
    <w:p w:rsidR="00602DD5" w:rsidRPr="008D561E" w:rsidRDefault="00602DD5" w:rsidP="008D561E">
      <w:pPr>
        <w:spacing w:line="360" w:lineRule="auto"/>
        <w:rPr>
          <w:rFonts w:ascii="Verdana" w:eastAsia="Times New Roman" w:hAnsi="Verdana"/>
          <w:sz w:val="18"/>
          <w:szCs w:val="18"/>
        </w:rPr>
      </w:pPr>
    </w:p>
    <w:p w:rsidR="00B655AF" w:rsidRPr="008D561E" w:rsidRDefault="008D561E" w:rsidP="008D561E">
      <w:pPr>
        <w:spacing w:line="360" w:lineRule="auto"/>
        <w:rPr>
          <w:rFonts w:ascii="Verdana" w:eastAsia="Times New Roman" w:hAnsi="Verdana"/>
          <w:b/>
          <w:sz w:val="18"/>
          <w:szCs w:val="18"/>
        </w:rPr>
      </w:pPr>
      <w:r>
        <w:rPr>
          <w:rFonts w:ascii="Verdana" w:eastAsia="Times New Roman" w:hAnsi="Verdana"/>
          <w:b/>
          <w:sz w:val="18"/>
          <w:szCs w:val="18"/>
        </w:rPr>
        <w:tab/>
      </w:r>
      <w:r w:rsidR="00B655AF" w:rsidRPr="008D561E">
        <w:rPr>
          <w:rFonts w:ascii="Verdana" w:eastAsia="Times New Roman" w:hAnsi="Verdana"/>
          <w:b/>
          <w:sz w:val="18"/>
          <w:szCs w:val="18"/>
        </w:rPr>
        <w:t>Artikel VIII</w:t>
      </w:r>
    </w:p>
    <w:p w:rsidR="00B655AF" w:rsidRPr="008D561E" w:rsidRDefault="00B655AF"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i/>
          <w:sz w:val="18"/>
          <w:szCs w:val="18"/>
        </w:rPr>
      </w:pPr>
      <w:r>
        <w:rPr>
          <w:rFonts w:ascii="Verdana" w:eastAsia="Times New Roman" w:hAnsi="Verdana"/>
          <w:i/>
          <w:sz w:val="18"/>
          <w:szCs w:val="18"/>
        </w:rPr>
        <w:tab/>
      </w:r>
      <w:r w:rsidR="00602DD5" w:rsidRPr="008D561E">
        <w:rPr>
          <w:rFonts w:ascii="Verdana" w:eastAsia="Times New Roman" w:hAnsi="Verdana"/>
          <w:i/>
          <w:sz w:val="18"/>
          <w:szCs w:val="18"/>
        </w:rPr>
        <w:t xml:space="preserve">Artikel </w:t>
      </w:r>
      <w:r w:rsidR="00140D7A" w:rsidRPr="008D561E">
        <w:rPr>
          <w:rFonts w:ascii="Verdana" w:eastAsia="Times New Roman" w:hAnsi="Verdana"/>
          <w:i/>
          <w:sz w:val="18"/>
          <w:szCs w:val="18"/>
        </w:rPr>
        <w:t xml:space="preserve">VIII </w:t>
      </w:r>
      <w:r w:rsidR="00602DD5" w:rsidRPr="008D561E">
        <w:rPr>
          <w:rFonts w:ascii="Verdana" w:eastAsia="Times New Roman" w:hAnsi="Verdana"/>
          <w:i/>
          <w:sz w:val="18"/>
          <w:szCs w:val="18"/>
        </w:rPr>
        <w:t xml:space="preserve">(overgangsrecht </w:t>
      </w:r>
      <w:proofErr w:type="spellStart"/>
      <w:r w:rsidR="00602DD5" w:rsidRPr="008D561E">
        <w:rPr>
          <w:rFonts w:ascii="Verdana" w:eastAsia="Times New Roman" w:hAnsi="Verdana"/>
          <w:i/>
          <w:sz w:val="18"/>
          <w:szCs w:val="18"/>
        </w:rPr>
        <w:t>VAR-beschikkingen</w:t>
      </w:r>
      <w:proofErr w:type="spellEnd"/>
      <w:r w:rsidR="00602DD5" w:rsidRPr="008D561E">
        <w:rPr>
          <w:rFonts w:ascii="Verdana" w:eastAsia="Times New Roman" w:hAnsi="Verdana"/>
          <w:i/>
          <w:sz w:val="18"/>
          <w:szCs w:val="18"/>
        </w:rPr>
        <w:t>)</w:t>
      </w:r>
    </w:p>
    <w:p w:rsidR="008D561E" w:rsidRDefault="008D561E" w:rsidP="008D561E">
      <w:pPr>
        <w:spacing w:line="360" w:lineRule="auto"/>
        <w:ind w:right="-142"/>
        <w:rPr>
          <w:rFonts w:ascii="Verdana" w:eastAsia="Times New Roman" w:hAnsi="Verdana"/>
          <w:sz w:val="18"/>
          <w:szCs w:val="18"/>
        </w:rPr>
      </w:pPr>
    </w:p>
    <w:p w:rsidR="00602DD5" w:rsidRPr="008D561E" w:rsidRDefault="008D561E" w:rsidP="008D561E">
      <w:pPr>
        <w:spacing w:line="360" w:lineRule="auto"/>
        <w:ind w:right="-142"/>
        <w:rPr>
          <w:rFonts w:ascii="Verdana" w:eastAsia="Times New Roman" w:hAnsi="Verdana"/>
          <w:sz w:val="18"/>
          <w:szCs w:val="18"/>
        </w:rPr>
      </w:pPr>
      <w:r>
        <w:rPr>
          <w:rFonts w:ascii="Verdana" w:eastAsia="Times New Roman" w:hAnsi="Verdana"/>
          <w:sz w:val="18"/>
          <w:szCs w:val="18"/>
        </w:rPr>
        <w:tab/>
      </w:r>
      <w:r w:rsidR="00AC501D" w:rsidRPr="00AC501D">
        <w:rPr>
          <w:rFonts w:ascii="Verdana" w:eastAsia="Times New Roman" w:hAnsi="Verdana"/>
          <w:sz w:val="18"/>
          <w:szCs w:val="18"/>
        </w:rPr>
        <w:t xml:space="preserve">Pas na de publicatie in het Staatsblad van deze wet kan worden aangevangen met het afgeven van de BGL. Om belastingplichtigen voldoende tijd te bieden om een BGL aan te vragen en daarmee tevens een piekbelasting voor de webmodule en de Belastingdienst te voorkomen, wordt in het voorgestelde artikel VIII bepaald dat de huidige </w:t>
      </w:r>
      <w:proofErr w:type="spellStart"/>
      <w:r w:rsidR="00AC501D" w:rsidRPr="00AC501D">
        <w:rPr>
          <w:rFonts w:ascii="Verdana" w:eastAsia="Times New Roman" w:hAnsi="Verdana"/>
          <w:sz w:val="18"/>
          <w:szCs w:val="18"/>
        </w:rPr>
        <w:t>VAR-systematiek</w:t>
      </w:r>
      <w:proofErr w:type="spellEnd"/>
      <w:r w:rsidR="00AC501D" w:rsidRPr="00AC501D">
        <w:rPr>
          <w:rFonts w:ascii="Verdana" w:eastAsia="Times New Roman" w:hAnsi="Verdana"/>
          <w:sz w:val="18"/>
          <w:szCs w:val="18"/>
        </w:rPr>
        <w:t xml:space="preserve"> voor een bij ministeriele regeling te bepalen periode nog van toepassing blijft.</w:t>
      </w:r>
    </w:p>
    <w:p w:rsidR="00F2690B" w:rsidRPr="008D561E" w:rsidRDefault="00F2690B"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i/>
          <w:sz w:val="18"/>
          <w:szCs w:val="18"/>
        </w:rPr>
      </w:pPr>
      <w:r>
        <w:rPr>
          <w:rFonts w:ascii="Verdana" w:eastAsia="Times New Roman" w:hAnsi="Verdana"/>
          <w:b/>
          <w:sz w:val="18"/>
          <w:szCs w:val="18"/>
        </w:rPr>
        <w:tab/>
      </w:r>
      <w:r w:rsidR="00140D7A" w:rsidRPr="008D561E">
        <w:rPr>
          <w:rFonts w:ascii="Verdana" w:eastAsia="Times New Roman" w:hAnsi="Verdana"/>
          <w:b/>
          <w:sz w:val="18"/>
          <w:szCs w:val="18"/>
        </w:rPr>
        <w:t>Artikel IX</w:t>
      </w:r>
    </w:p>
    <w:p w:rsidR="00F2690B" w:rsidRPr="008D561E" w:rsidRDefault="00F2690B" w:rsidP="008D561E">
      <w:pPr>
        <w:spacing w:line="360" w:lineRule="auto"/>
        <w:rPr>
          <w:rFonts w:ascii="Verdana" w:eastAsia="Times New Roman" w:hAnsi="Verdana"/>
          <w:i/>
          <w:sz w:val="18"/>
          <w:szCs w:val="18"/>
        </w:rPr>
      </w:pPr>
    </w:p>
    <w:p w:rsidR="00602DD5" w:rsidRPr="008D561E" w:rsidRDefault="008D561E" w:rsidP="008D561E">
      <w:pPr>
        <w:spacing w:line="360" w:lineRule="auto"/>
        <w:rPr>
          <w:rFonts w:ascii="Verdana" w:eastAsia="Times New Roman" w:hAnsi="Verdana"/>
          <w:i/>
          <w:sz w:val="18"/>
          <w:szCs w:val="18"/>
        </w:rPr>
      </w:pPr>
      <w:r>
        <w:rPr>
          <w:rFonts w:ascii="Verdana" w:eastAsia="Times New Roman" w:hAnsi="Verdana"/>
          <w:i/>
          <w:sz w:val="18"/>
          <w:szCs w:val="18"/>
        </w:rPr>
        <w:tab/>
      </w:r>
      <w:r w:rsidR="00602DD5" w:rsidRPr="008D561E">
        <w:rPr>
          <w:rFonts w:ascii="Verdana" w:eastAsia="Times New Roman" w:hAnsi="Verdana"/>
          <w:i/>
          <w:sz w:val="18"/>
          <w:szCs w:val="18"/>
        </w:rPr>
        <w:t xml:space="preserve">Artikel </w:t>
      </w:r>
      <w:r w:rsidR="00140D7A" w:rsidRPr="008D561E">
        <w:rPr>
          <w:rFonts w:ascii="Verdana" w:eastAsia="Times New Roman" w:hAnsi="Verdana"/>
          <w:i/>
          <w:sz w:val="18"/>
          <w:szCs w:val="18"/>
        </w:rPr>
        <w:t>I</w:t>
      </w:r>
      <w:r w:rsidR="00602DD5" w:rsidRPr="008D561E">
        <w:rPr>
          <w:rFonts w:ascii="Verdana" w:eastAsia="Times New Roman" w:hAnsi="Verdana"/>
          <w:i/>
          <w:sz w:val="18"/>
          <w:szCs w:val="18"/>
        </w:rPr>
        <w:t>X (inwerkingtreding)</w:t>
      </w:r>
    </w:p>
    <w:p w:rsidR="008D561E" w:rsidRDefault="008D561E" w:rsidP="008D561E">
      <w:pPr>
        <w:spacing w:line="360" w:lineRule="auto"/>
        <w:rPr>
          <w:rFonts w:ascii="Verdana" w:eastAsia="Times New Roman" w:hAnsi="Verdana"/>
          <w:sz w:val="18"/>
          <w:szCs w:val="18"/>
        </w:rPr>
      </w:pPr>
    </w:p>
    <w:p w:rsidR="00602DD5" w:rsidRPr="008D561E" w:rsidRDefault="008D561E" w:rsidP="008D561E">
      <w:pPr>
        <w:spacing w:line="360" w:lineRule="auto"/>
        <w:rPr>
          <w:rFonts w:ascii="Verdana" w:eastAsia="Times New Roman" w:hAnsi="Verdana"/>
          <w:sz w:val="18"/>
          <w:szCs w:val="18"/>
        </w:rPr>
      </w:pPr>
      <w:r>
        <w:rPr>
          <w:rFonts w:ascii="Verdana" w:eastAsia="Times New Roman" w:hAnsi="Verdana"/>
          <w:sz w:val="18"/>
          <w:szCs w:val="18"/>
        </w:rPr>
        <w:tab/>
      </w:r>
      <w:r w:rsidR="00AC501D" w:rsidRPr="00AC501D">
        <w:rPr>
          <w:rFonts w:ascii="Verdana" w:eastAsia="Times New Roman" w:hAnsi="Verdana"/>
          <w:sz w:val="18"/>
          <w:szCs w:val="18"/>
        </w:rPr>
        <w:t>Deze wet treedt in werking op een bij koninklijk besluit te bepalen tijdstip. Zoals hiervoor is toegelicht treedt artikel VII echter reeds in werking op de dag na de datum van uitgifte van het Staatsblad waarin deze wet wordt geplaatst.</w:t>
      </w:r>
    </w:p>
    <w:p w:rsidR="00A43879" w:rsidRPr="008D561E" w:rsidRDefault="00A43879" w:rsidP="008D561E">
      <w:pPr>
        <w:spacing w:line="360" w:lineRule="auto"/>
        <w:rPr>
          <w:rFonts w:ascii="Verdana" w:eastAsia="Times New Roman" w:hAnsi="Verdana"/>
          <w:sz w:val="18"/>
          <w:szCs w:val="18"/>
        </w:rPr>
      </w:pPr>
    </w:p>
    <w:p w:rsidR="00602DD5" w:rsidRPr="008D561E" w:rsidRDefault="00602DD5" w:rsidP="008D561E">
      <w:pPr>
        <w:spacing w:line="360" w:lineRule="auto"/>
        <w:rPr>
          <w:rFonts w:ascii="Verdana" w:eastAsia="Times New Roman" w:hAnsi="Verdana"/>
          <w:sz w:val="18"/>
          <w:szCs w:val="18"/>
        </w:rPr>
      </w:pPr>
    </w:p>
    <w:p w:rsidR="00237D25" w:rsidRPr="008D561E" w:rsidRDefault="00237D25" w:rsidP="008D561E">
      <w:pPr>
        <w:spacing w:line="360" w:lineRule="auto"/>
        <w:rPr>
          <w:rFonts w:ascii="Verdana" w:hAnsi="Verdana"/>
          <w:sz w:val="18"/>
          <w:szCs w:val="18"/>
        </w:rPr>
      </w:pPr>
      <w:r w:rsidRPr="008D561E">
        <w:rPr>
          <w:rFonts w:ascii="Verdana" w:hAnsi="Verdana"/>
          <w:sz w:val="18"/>
          <w:szCs w:val="18"/>
        </w:rPr>
        <w:t>De Staatssecretaris van Financiën,</w:t>
      </w:r>
    </w:p>
    <w:p w:rsidR="00602DD5" w:rsidRPr="008D561E" w:rsidRDefault="00602DD5" w:rsidP="008D561E">
      <w:pPr>
        <w:spacing w:line="360" w:lineRule="auto"/>
        <w:rPr>
          <w:rFonts w:ascii="Verdana" w:hAnsi="Verdana"/>
          <w:sz w:val="18"/>
          <w:szCs w:val="18"/>
        </w:rPr>
      </w:pPr>
    </w:p>
    <w:p w:rsidR="008110F3" w:rsidRPr="008D561E" w:rsidRDefault="008110F3" w:rsidP="008D561E">
      <w:pPr>
        <w:spacing w:line="360" w:lineRule="auto"/>
        <w:rPr>
          <w:rFonts w:ascii="Verdana" w:hAnsi="Verdana"/>
          <w:sz w:val="18"/>
          <w:szCs w:val="18"/>
        </w:rPr>
      </w:pPr>
    </w:p>
    <w:sectPr w:rsidR="008110F3" w:rsidRPr="008D561E" w:rsidSect="008E0A2F">
      <w:footerReference w:type="default" r:id="rId10"/>
      <w:pgSz w:w="11906" w:h="16838"/>
      <w:pgMar w:top="993" w:right="1417" w:bottom="851"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93B" w:rsidRDefault="0050593B" w:rsidP="00602DD5">
      <w:pPr>
        <w:spacing w:line="240" w:lineRule="auto"/>
      </w:pPr>
      <w:r>
        <w:separator/>
      </w:r>
    </w:p>
  </w:endnote>
  <w:endnote w:type="continuationSeparator" w:id="0">
    <w:p w:rsidR="0050593B" w:rsidRDefault="0050593B" w:rsidP="00602D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370513"/>
      <w:docPartObj>
        <w:docPartGallery w:val="Page Numbers (Bottom of Page)"/>
        <w:docPartUnique/>
      </w:docPartObj>
    </w:sdtPr>
    <w:sdtContent>
      <w:p w:rsidR="008E0A2F" w:rsidRDefault="008E0A2F">
        <w:pPr>
          <w:pStyle w:val="Voettekst"/>
          <w:jc w:val="right"/>
        </w:pPr>
        <w:r w:rsidRPr="008E0A2F">
          <w:rPr>
            <w:rFonts w:ascii="Verdana" w:hAnsi="Verdana"/>
            <w:sz w:val="16"/>
            <w:szCs w:val="16"/>
          </w:rPr>
          <w:fldChar w:fldCharType="begin"/>
        </w:r>
        <w:r w:rsidRPr="008E0A2F">
          <w:rPr>
            <w:rFonts w:ascii="Verdana" w:hAnsi="Verdana"/>
            <w:sz w:val="16"/>
            <w:szCs w:val="16"/>
          </w:rPr>
          <w:instrText xml:space="preserve"> PAGE   \* MERGEFORMAT </w:instrText>
        </w:r>
        <w:r w:rsidRPr="008E0A2F">
          <w:rPr>
            <w:rFonts w:ascii="Verdana" w:hAnsi="Verdana"/>
            <w:sz w:val="16"/>
            <w:szCs w:val="16"/>
          </w:rPr>
          <w:fldChar w:fldCharType="separate"/>
        </w:r>
        <w:r w:rsidR="002002B1">
          <w:rPr>
            <w:rFonts w:ascii="Verdana" w:hAnsi="Verdana"/>
            <w:noProof/>
            <w:sz w:val="16"/>
            <w:szCs w:val="16"/>
          </w:rPr>
          <w:t>2</w:t>
        </w:r>
        <w:r w:rsidRPr="008E0A2F">
          <w:rPr>
            <w:rFonts w:ascii="Verdana" w:hAnsi="Verdana"/>
            <w:sz w:val="16"/>
            <w:szCs w:val="16"/>
          </w:rPr>
          <w:fldChar w:fldCharType="end"/>
        </w:r>
      </w:p>
    </w:sdtContent>
  </w:sdt>
  <w:p w:rsidR="00C02F29" w:rsidRDefault="00C02F29">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93B" w:rsidRDefault="0050593B" w:rsidP="00602DD5">
      <w:pPr>
        <w:spacing w:line="240" w:lineRule="auto"/>
      </w:pPr>
      <w:r>
        <w:separator/>
      </w:r>
    </w:p>
  </w:footnote>
  <w:footnote w:type="continuationSeparator" w:id="0">
    <w:p w:rsidR="0050593B" w:rsidRDefault="0050593B" w:rsidP="00602DD5">
      <w:pPr>
        <w:spacing w:line="240" w:lineRule="auto"/>
      </w:pPr>
      <w:r>
        <w:continuationSeparator/>
      </w:r>
    </w:p>
  </w:footnote>
  <w:footnote w:id="1">
    <w:p w:rsidR="00C02F29" w:rsidRPr="008D561E" w:rsidRDefault="00C02F29" w:rsidP="008D561E">
      <w:pPr>
        <w:pStyle w:val="Voetnoottekst"/>
        <w:rPr>
          <w:rFonts w:ascii="Verdana" w:hAnsi="Verdana"/>
          <w:sz w:val="13"/>
          <w:szCs w:val="13"/>
        </w:rPr>
      </w:pPr>
      <w:r w:rsidRPr="008D561E">
        <w:rPr>
          <w:rStyle w:val="Voetnootmarkering"/>
          <w:rFonts w:ascii="Verdana" w:hAnsi="Verdana"/>
          <w:sz w:val="13"/>
          <w:szCs w:val="13"/>
        </w:rPr>
        <w:footnoteRef/>
      </w:r>
      <w:r w:rsidRPr="008D561E">
        <w:rPr>
          <w:rFonts w:ascii="Verdana" w:hAnsi="Verdana"/>
          <w:sz w:val="13"/>
          <w:szCs w:val="13"/>
        </w:rPr>
        <w:t xml:space="preserve"> Brief van 17 september 2012, Kamerstukken II 2012/13, 31 311, nr. 91, </w:t>
      </w:r>
      <w:r w:rsidR="000F4660" w:rsidRPr="008D561E">
        <w:rPr>
          <w:rFonts w:ascii="Verdana" w:hAnsi="Verdana"/>
          <w:sz w:val="13"/>
          <w:szCs w:val="13"/>
        </w:rPr>
        <w:t>blz</w:t>
      </w:r>
      <w:r w:rsidRPr="008D561E">
        <w:rPr>
          <w:rFonts w:ascii="Verdana" w:hAnsi="Verdana"/>
          <w:sz w:val="13"/>
          <w:szCs w:val="13"/>
        </w:rPr>
        <w:t>. 5</w:t>
      </w:r>
      <w:r w:rsidR="000F4660" w:rsidRPr="008D561E">
        <w:rPr>
          <w:rFonts w:ascii="Verdana" w:hAnsi="Verdana"/>
          <w:sz w:val="13"/>
          <w:szCs w:val="13"/>
        </w:rPr>
        <w:t>.</w:t>
      </w:r>
    </w:p>
  </w:footnote>
  <w:footnote w:id="2">
    <w:p w:rsidR="00C02F29" w:rsidRPr="008D561E" w:rsidRDefault="00C02F29" w:rsidP="008D561E">
      <w:pPr>
        <w:pStyle w:val="Voetnoottekst"/>
        <w:rPr>
          <w:rFonts w:ascii="Verdana" w:hAnsi="Verdana"/>
          <w:sz w:val="13"/>
          <w:szCs w:val="13"/>
        </w:rPr>
      </w:pPr>
      <w:r w:rsidRPr="008D561E">
        <w:rPr>
          <w:rStyle w:val="Voetnootmarkering"/>
          <w:rFonts w:ascii="Verdana" w:hAnsi="Verdana"/>
          <w:sz w:val="13"/>
          <w:szCs w:val="13"/>
        </w:rPr>
        <w:footnoteRef/>
      </w:r>
      <w:r w:rsidRPr="008D561E">
        <w:rPr>
          <w:rFonts w:ascii="Verdana" w:hAnsi="Verdana"/>
          <w:sz w:val="13"/>
          <w:szCs w:val="13"/>
        </w:rPr>
        <w:t xml:space="preserve"> Deze maatregel is reeds aangekondigd in de hiervoor genoemde brief van 17 september 2012 en de brief van 23 april 2014, Kamerstukken II 2013/14, 31 311, nr. 107.</w:t>
      </w:r>
    </w:p>
  </w:footnote>
  <w:footnote w:id="3">
    <w:p w:rsidR="00C02F29" w:rsidRPr="008D561E" w:rsidRDefault="00C02F29" w:rsidP="008D561E">
      <w:pPr>
        <w:pStyle w:val="Voetnoottekst"/>
        <w:rPr>
          <w:rFonts w:ascii="Verdana" w:hAnsi="Verdana"/>
          <w:sz w:val="13"/>
          <w:szCs w:val="13"/>
        </w:rPr>
      </w:pPr>
      <w:r w:rsidRPr="008D561E">
        <w:rPr>
          <w:rStyle w:val="Voetnootmarkering"/>
          <w:rFonts w:ascii="Verdana" w:hAnsi="Verdana"/>
          <w:sz w:val="13"/>
          <w:szCs w:val="13"/>
        </w:rPr>
        <w:footnoteRef/>
      </w:r>
      <w:r w:rsidRPr="008D561E">
        <w:rPr>
          <w:rFonts w:ascii="Verdana" w:hAnsi="Verdana"/>
          <w:sz w:val="13"/>
          <w:szCs w:val="13"/>
        </w:rPr>
        <w:t xml:space="preserve"> Wet uitbreiding rechtsgevolgen VAR (zie</w:t>
      </w:r>
      <w:r w:rsidR="00E51A7D">
        <w:rPr>
          <w:rFonts w:ascii="Verdana" w:hAnsi="Verdana"/>
          <w:sz w:val="13"/>
          <w:szCs w:val="13"/>
        </w:rPr>
        <w:t xml:space="preserve"> </w:t>
      </w:r>
      <w:r w:rsidRPr="008D561E">
        <w:rPr>
          <w:rFonts w:ascii="Verdana" w:hAnsi="Verdana"/>
          <w:sz w:val="13"/>
          <w:szCs w:val="13"/>
        </w:rPr>
        <w:t>Kamerstukken 29677 voor het wetsvoorstel dat tot deze wet heeft geleid).</w:t>
      </w:r>
    </w:p>
  </w:footnote>
  <w:footnote w:id="4">
    <w:p w:rsidR="00C02F29" w:rsidRPr="008D561E" w:rsidRDefault="00C02F29" w:rsidP="00602DD5">
      <w:pPr>
        <w:pStyle w:val="Voetnoottekst"/>
        <w:rPr>
          <w:rFonts w:ascii="Verdana" w:hAnsi="Verdana"/>
          <w:sz w:val="13"/>
          <w:szCs w:val="13"/>
        </w:rPr>
      </w:pPr>
      <w:r w:rsidRPr="008D561E">
        <w:rPr>
          <w:rStyle w:val="Voetnootmarkering"/>
          <w:rFonts w:ascii="Verdana" w:hAnsi="Verdana"/>
          <w:sz w:val="13"/>
          <w:szCs w:val="13"/>
        </w:rPr>
        <w:footnoteRef/>
      </w:r>
      <w:r w:rsidRPr="008D561E">
        <w:rPr>
          <w:rFonts w:ascii="Verdana" w:hAnsi="Verdana"/>
          <w:sz w:val="13"/>
          <w:szCs w:val="13"/>
        </w:rPr>
        <w:t xml:space="preserve"> Kamerstukken II 2011/12, 31 311, nr. 91.</w:t>
      </w:r>
    </w:p>
  </w:footnote>
  <w:footnote w:id="5">
    <w:p w:rsidR="00C02F29" w:rsidRPr="008D561E" w:rsidRDefault="00C02F29" w:rsidP="000D01F1">
      <w:pPr>
        <w:pStyle w:val="Voetnoottekst"/>
        <w:rPr>
          <w:rFonts w:ascii="Verdana" w:hAnsi="Verdana"/>
          <w:sz w:val="13"/>
          <w:szCs w:val="13"/>
        </w:rPr>
      </w:pPr>
      <w:r w:rsidRPr="008D561E">
        <w:rPr>
          <w:rStyle w:val="Voetnootmarkering"/>
          <w:rFonts w:ascii="Verdana" w:hAnsi="Verdana"/>
          <w:sz w:val="13"/>
          <w:szCs w:val="13"/>
        </w:rPr>
        <w:footnoteRef/>
      </w:r>
      <w:r w:rsidRPr="008D561E">
        <w:rPr>
          <w:rFonts w:ascii="Verdana" w:hAnsi="Verdana"/>
          <w:sz w:val="13"/>
          <w:szCs w:val="13"/>
        </w:rPr>
        <w:t xml:space="preserve"> Die conclusie volgt dan uit de feiten en omstandigheden waar de opdrachtgever niet (mede)verantwoordelijk voor is omdat hij daarop geen (beslissende) invloed kan uitoefenen, zie hierna.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355C1"/>
    <w:multiLevelType w:val="multilevel"/>
    <w:tmpl w:val="2466E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243C86"/>
    <w:multiLevelType w:val="multilevel"/>
    <w:tmpl w:val="1D06C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9D1FC6"/>
    <w:multiLevelType w:val="multilevel"/>
    <w:tmpl w:val="54DAB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06337F"/>
    <w:multiLevelType w:val="multilevel"/>
    <w:tmpl w:val="9BF6A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2D54D8"/>
    <w:multiLevelType w:val="hybridMultilevel"/>
    <w:tmpl w:val="F14EEB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BC1C28"/>
    <w:multiLevelType w:val="hybridMultilevel"/>
    <w:tmpl w:val="F14EEB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602DD5"/>
    <w:rsid w:val="00012F97"/>
    <w:rsid w:val="00013AD3"/>
    <w:rsid w:val="000239FB"/>
    <w:rsid w:val="000249BE"/>
    <w:rsid w:val="00025763"/>
    <w:rsid w:val="00031435"/>
    <w:rsid w:val="000629D4"/>
    <w:rsid w:val="00067D8D"/>
    <w:rsid w:val="0008341E"/>
    <w:rsid w:val="0008522B"/>
    <w:rsid w:val="00092748"/>
    <w:rsid w:val="000A581F"/>
    <w:rsid w:val="000A58A0"/>
    <w:rsid w:val="000B3965"/>
    <w:rsid w:val="000C64E1"/>
    <w:rsid w:val="000D01F1"/>
    <w:rsid w:val="000E102E"/>
    <w:rsid w:val="000F2F90"/>
    <w:rsid w:val="000F4660"/>
    <w:rsid w:val="0010007E"/>
    <w:rsid w:val="00100A46"/>
    <w:rsid w:val="0013126E"/>
    <w:rsid w:val="00140D7A"/>
    <w:rsid w:val="00141297"/>
    <w:rsid w:val="00147E82"/>
    <w:rsid w:val="00182591"/>
    <w:rsid w:val="001A23DD"/>
    <w:rsid w:val="001D27CD"/>
    <w:rsid w:val="001E3697"/>
    <w:rsid w:val="001E66EA"/>
    <w:rsid w:val="001F4014"/>
    <w:rsid w:val="002002B1"/>
    <w:rsid w:val="00213779"/>
    <w:rsid w:val="00221C3A"/>
    <w:rsid w:val="00235ECC"/>
    <w:rsid w:val="00237D25"/>
    <w:rsid w:val="0025752F"/>
    <w:rsid w:val="00264A78"/>
    <w:rsid w:val="00273E37"/>
    <w:rsid w:val="00280099"/>
    <w:rsid w:val="0028297D"/>
    <w:rsid w:val="002A1099"/>
    <w:rsid w:val="002A1C8B"/>
    <w:rsid w:val="002A211C"/>
    <w:rsid w:val="002A6BD4"/>
    <w:rsid w:val="002B7E6A"/>
    <w:rsid w:val="002D4DE6"/>
    <w:rsid w:val="002F5E2F"/>
    <w:rsid w:val="002F6F07"/>
    <w:rsid w:val="00321473"/>
    <w:rsid w:val="00350478"/>
    <w:rsid w:val="00380ACB"/>
    <w:rsid w:val="00380ADF"/>
    <w:rsid w:val="0038381B"/>
    <w:rsid w:val="003B308B"/>
    <w:rsid w:val="003C33DC"/>
    <w:rsid w:val="003C67C6"/>
    <w:rsid w:val="003D0670"/>
    <w:rsid w:val="003D20C1"/>
    <w:rsid w:val="003D2AD7"/>
    <w:rsid w:val="003E5104"/>
    <w:rsid w:val="003F3054"/>
    <w:rsid w:val="00400827"/>
    <w:rsid w:val="00401990"/>
    <w:rsid w:val="00406D3D"/>
    <w:rsid w:val="00422AAA"/>
    <w:rsid w:val="0044436E"/>
    <w:rsid w:val="004520A9"/>
    <w:rsid w:val="004637E5"/>
    <w:rsid w:val="00474FBB"/>
    <w:rsid w:val="00486CFB"/>
    <w:rsid w:val="00487CF8"/>
    <w:rsid w:val="004A2BF3"/>
    <w:rsid w:val="004C60FF"/>
    <w:rsid w:val="004D716E"/>
    <w:rsid w:val="004E1842"/>
    <w:rsid w:val="004E2AEA"/>
    <w:rsid w:val="004E3471"/>
    <w:rsid w:val="004F074A"/>
    <w:rsid w:val="004F233D"/>
    <w:rsid w:val="0050593B"/>
    <w:rsid w:val="00506A53"/>
    <w:rsid w:val="0051180B"/>
    <w:rsid w:val="00514D00"/>
    <w:rsid w:val="00515115"/>
    <w:rsid w:val="00516089"/>
    <w:rsid w:val="00526D61"/>
    <w:rsid w:val="00533BC1"/>
    <w:rsid w:val="0053450E"/>
    <w:rsid w:val="0054258B"/>
    <w:rsid w:val="00564A6A"/>
    <w:rsid w:val="00570E4D"/>
    <w:rsid w:val="005A0A9B"/>
    <w:rsid w:val="005A264B"/>
    <w:rsid w:val="005A4FC0"/>
    <w:rsid w:val="005B56B4"/>
    <w:rsid w:val="005B75AA"/>
    <w:rsid w:val="005D392B"/>
    <w:rsid w:val="005E20ED"/>
    <w:rsid w:val="0060294A"/>
    <w:rsid w:val="00602DD5"/>
    <w:rsid w:val="00610B11"/>
    <w:rsid w:val="006169CA"/>
    <w:rsid w:val="006304C0"/>
    <w:rsid w:val="00637D20"/>
    <w:rsid w:val="00645ADB"/>
    <w:rsid w:val="00646C44"/>
    <w:rsid w:val="0065483C"/>
    <w:rsid w:val="00655946"/>
    <w:rsid w:val="0065700D"/>
    <w:rsid w:val="0066023B"/>
    <w:rsid w:val="006666EA"/>
    <w:rsid w:val="00667034"/>
    <w:rsid w:val="006721EB"/>
    <w:rsid w:val="00682BF8"/>
    <w:rsid w:val="006B4F63"/>
    <w:rsid w:val="006C068C"/>
    <w:rsid w:val="006C29C8"/>
    <w:rsid w:val="006F5B2F"/>
    <w:rsid w:val="006F7950"/>
    <w:rsid w:val="00707F59"/>
    <w:rsid w:val="00725812"/>
    <w:rsid w:val="00726A85"/>
    <w:rsid w:val="00731C97"/>
    <w:rsid w:val="00733834"/>
    <w:rsid w:val="00744B09"/>
    <w:rsid w:val="0076097F"/>
    <w:rsid w:val="00760ADB"/>
    <w:rsid w:val="00765CDF"/>
    <w:rsid w:val="007747D6"/>
    <w:rsid w:val="007769F7"/>
    <w:rsid w:val="0079781A"/>
    <w:rsid w:val="00797B48"/>
    <w:rsid w:val="007A07F8"/>
    <w:rsid w:val="007A0F6F"/>
    <w:rsid w:val="007A45C5"/>
    <w:rsid w:val="007A5D2E"/>
    <w:rsid w:val="007A6424"/>
    <w:rsid w:val="007A6921"/>
    <w:rsid w:val="007D4751"/>
    <w:rsid w:val="007E3D0C"/>
    <w:rsid w:val="008110F3"/>
    <w:rsid w:val="00813546"/>
    <w:rsid w:val="0081560D"/>
    <w:rsid w:val="00820728"/>
    <w:rsid w:val="00832B47"/>
    <w:rsid w:val="00835D1A"/>
    <w:rsid w:val="00842337"/>
    <w:rsid w:val="00843F83"/>
    <w:rsid w:val="008460A2"/>
    <w:rsid w:val="0085081C"/>
    <w:rsid w:val="00851ABB"/>
    <w:rsid w:val="00864326"/>
    <w:rsid w:val="00871DAC"/>
    <w:rsid w:val="0087331E"/>
    <w:rsid w:val="00886C34"/>
    <w:rsid w:val="008951D0"/>
    <w:rsid w:val="008A6BD7"/>
    <w:rsid w:val="008C28D8"/>
    <w:rsid w:val="008C2B52"/>
    <w:rsid w:val="008C71D5"/>
    <w:rsid w:val="008D27E5"/>
    <w:rsid w:val="008D561E"/>
    <w:rsid w:val="008E0A2F"/>
    <w:rsid w:val="008F60DA"/>
    <w:rsid w:val="008F6693"/>
    <w:rsid w:val="00913631"/>
    <w:rsid w:val="0091707C"/>
    <w:rsid w:val="00921551"/>
    <w:rsid w:val="00934A08"/>
    <w:rsid w:val="0095111F"/>
    <w:rsid w:val="00951347"/>
    <w:rsid w:val="00970E11"/>
    <w:rsid w:val="009745A1"/>
    <w:rsid w:val="00984C6E"/>
    <w:rsid w:val="009971BC"/>
    <w:rsid w:val="009A103C"/>
    <w:rsid w:val="009A6E0E"/>
    <w:rsid w:val="009B03E0"/>
    <w:rsid w:val="009C450E"/>
    <w:rsid w:val="009E41C3"/>
    <w:rsid w:val="009F01F4"/>
    <w:rsid w:val="00A15028"/>
    <w:rsid w:val="00A43879"/>
    <w:rsid w:val="00A4730B"/>
    <w:rsid w:val="00A5722C"/>
    <w:rsid w:val="00A90F89"/>
    <w:rsid w:val="00A94522"/>
    <w:rsid w:val="00A970D4"/>
    <w:rsid w:val="00AA604F"/>
    <w:rsid w:val="00AA6919"/>
    <w:rsid w:val="00AB26D2"/>
    <w:rsid w:val="00AB3394"/>
    <w:rsid w:val="00AB7F7F"/>
    <w:rsid w:val="00AC2D99"/>
    <w:rsid w:val="00AC501D"/>
    <w:rsid w:val="00AE55EA"/>
    <w:rsid w:val="00AE753D"/>
    <w:rsid w:val="00AF4EC6"/>
    <w:rsid w:val="00B00958"/>
    <w:rsid w:val="00B12AA8"/>
    <w:rsid w:val="00B12D27"/>
    <w:rsid w:val="00B22353"/>
    <w:rsid w:val="00B305CD"/>
    <w:rsid w:val="00B329A3"/>
    <w:rsid w:val="00B3504A"/>
    <w:rsid w:val="00B403E3"/>
    <w:rsid w:val="00B53D68"/>
    <w:rsid w:val="00B55D0B"/>
    <w:rsid w:val="00B655AF"/>
    <w:rsid w:val="00B80B05"/>
    <w:rsid w:val="00B9027F"/>
    <w:rsid w:val="00B91F91"/>
    <w:rsid w:val="00B973E5"/>
    <w:rsid w:val="00BA1AF2"/>
    <w:rsid w:val="00BB0E47"/>
    <w:rsid w:val="00BC3228"/>
    <w:rsid w:val="00BD58D0"/>
    <w:rsid w:val="00BE0201"/>
    <w:rsid w:val="00BE4DB7"/>
    <w:rsid w:val="00BE71AA"/>
    <w:rsid w:val="00BE7BB6"/>
    <w:rsid w:val="00C02F29"/>
    <w:rsid w:val="00C106F0"/>
    <w:rsid w:val="00C149CD"/>
    <w:rsid w:val="00C14A7F"/>
    <w:rsid w:val="00C17139"/>
    <w:rsid w:val="00C26787"/>
    <w:rsid w:val="00C2686A"/>
    <w:rsid w:val="00C33C8A"/>
    <w:rsid w:val="00C639FC"/>
    <w:rsid w:val="00C7011A"/>
    <w:rsid w:val="00C744F0"/>
    <w:rsid w:val="00C7530E"/>
    <w:rsid w:val="00C77E57"/>
    <w:rsid w:val="00C90E29"/>
    <w:rsid w:val="00C96E02"/>
    <w:rsid w:val="00CA6391"/>
    <w:rsid w:val="00CB1BD0"/>
    <w:rsid w:val="00CC09C5"/>
    <w:rsid w:val="00CC5A91"/>
    <w:rsid w:val="00CC7A69"/>
    <w:rsid w:val="00CD2F9B"/>
    <w:rsid w:val="00CD3CC8"/>
    <w:rsid w:val="00CE1446"/>
    <w:rsid w:val="00CE3D65"/>
    <w:rsid w:val="00CE3F68"/>
    <w:rsid w:val="00CE74D8"/>
    <w:rsid w:val="00D013A5"/>
    <w:rsid w:val="00D01B80"/>
    <w:rsid w:val="00D02F5C"/>
    <w:rsid w:val="00D06713"/>
    <w:rsid w:val="00D076D2"/>
    <w:rsid w:val="00D128EA"/>
    <w:rsid w:val="00D60358"/>
    <w:rsid w:val="00D663BE"/>
    <w:rsid w:val="00D7171D"/>
    <w:rsid w:val="00DA5F3B"/>
    <w:rsid w:val="00DB1F92"/>
    <w:rsid w:val="00DB49AC"/>
    <w:rsid w:val="00DB7CBD"/>
    <w:rsid w:val="00DC0677"/>
    <w:rsid w:val="00DD0177"/>
    <w:rsid w:val="00DE2D54"/>
    <w:rsid w:val="00DF5A28"/>
    <w:rsid w:val="00DF6484"/>
    <w:rsid w:val="00E0428F"/>
    <w:rsid w:val="00E07E0A"/>
    <w:rsid w:val="00E236CF"/>
    <w:rsid w:val="00E43E26"/>
    <w:rsid w:val="00E51A7D"/>
    <w:rsid w:val="00E5765F"/>
    <w:rsid w:val="00E60627"/>
    <w:rsid w:val="00E95604"/>
    <w:rsid w:val="00E95E7F"/>
    <w:rsid w:val="00EA5031"/>
    <w:rsid w:val="00EB28B6"/>
    <w:rsid w:val="00ED6F8E"/>
    <w:rsid w:val="00EE163E"/>
    <w:rsid w:val="00EF2AB4"/>
    <w:rsid w:val="00F03FE1"/>
    <w:rsid w:val="00F116D2"/>
    <w:rsid w:val="00F14E4B"/>
    <w:rsid w:val="00F16A75"/>
    <w:rsid w:val="00F2690B"/>
    <w:rsid w:val="00F32254"/>
    <w:rsid w:val="00F4067E"/>
    <w:rsid w:val="00F43069"/>
    <w:rsid w:val="00F45352"/>
    <w:rsid w:val="00F64271"/>
    <w:rsid w:val="00F64602"/>
    <w:rsid w:val="00F85075"/>
    <w:rsid w:val="00F85D6B"/>
    <w:rsid w:val="00F938D7"/>
    <w:rsid w:val="00F94B83"/>
    <w:rsid w:val="00F95C15"/>
    <w:rsid w:val="00F96812"/>
    <w:rsid w:val="00FA0788"/>
    <w:rsid w:val="00FA1F81"/>
    <w:rsid w:val="00FB62D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60627"/>
  </w:style>
  <w:style w:type="paragraph" w:styleId="Kop2">
    <w:name w:val="heading 2"/>
    <w:basedOn w:val="Standaard"/>
    <w:next w:val="Standaard"/>
    <w:link w:val="Kop2Char"/>
    <w:uiPriority w:val="99"/>
    <w:unhideWhenUsed/>
    <w:qFormat/>
    <w:rsid w:val="00E60627"/>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rsid w:val="00602DD5"/>
    <w:rPr>
      <w:rFonts w:asciiTheme="majorHAnsi" w:eastAsiaTheme="majorEastAsia" w:hAnsiTheme="majorHAnsi" w:cstheme="majorBidi"/>
      <w:b/>
      <w:bCs/>
      <w:color w:val="4F81BD" w:themeColor="accent1"/>
      <w:sz w:val="26"/>
      <w:szCs w:val="26"/>
      <w:lang w:val="en-US"/>
    </w:rPr>
  </w:style>
  <w:style w:type="numbering" w:customStyle="1" w:styleId="Geenlijst1">
    <w:name w:val="Geen lijst1"/>
    <w:next w:val="Geenlijst"/>
    <w:uiPriority w:val="99"/>
    <w:semiHidden/>
    <w:unhideWhenUsed/>
    <w:rsid w:val="00602DD5"/>
  </w:style>
  <w:style w:type="paragraph" w:styleId="Voetnoottekst">
    <w:name w:val="footnote text"/>
    <w:basedOn w:val="Standaard"/>
    <w:link w:val="VoetnoottekstChar"/>
    <w:uiPriority w:val="99"/>
    <w:semiHidden/>
    <w:unhideWhenUsed/>
    <w:rsid w:val="00E60627"/>
    <w:pPr>
      <w:spacing w:line="240" w:lineRule="auto"/>
    </w:pPr>
    <w:rPr>
      <w:rFonts w:eastAsia="Times New Roman"/>
      <w:sz w:val="20"/>
      <w:szCs w:val="20"/>
    </w:rPr>
  </w:style>
  <w:style w:type="character" w:customStyle="1" w:styleId="VoetnoottekstChar">
    <w:name w:val="Voetnoottekst Char"/>
    <w:basedOn w:val="Standaardalinea-lettertype"/>
    <w:link w:val="Voetnoottekst"/>
    <w:uiPriority w:val="99"/>
    <w:semiHidden/>
    <w:rsid w:val="00602DD5"/>
    <w:rPr>
      <w:rFonts w:eastAsia="Times New Roman"/>
      <w:sz w:val="20"/>
      <w:szCs w:val="20"/>
    </w:rPr>
  </w:style>
  <w:style w:type="character" w:styleId="Voetnootmarkering">
    <w:name w:val="footnote reference"/>
    <w:basedOn w:val="Standaardalinea-lettertype"/>
    <w:uiPriority w:val="99"/>
    <w:semiHidden/>
    <w:unhideWhenUsed/>
    <w:rsid w:val="00602DD5"/>
    <w:rPr>
      <w:rFonts w:cs="Times New Roman"/>
      <w:vertAlign w:val="superscript"/>
    </w:rPr>
  </w:style>
  <w:style w:type="character" w:styleId="Verwijzingopmerking">
    <w:name w:val="annotation reference"/>
    <w:basedOn w:val="Standaardalinea-lettertype"/>
    <w:uiPriority w:val="99"/>
    <w:semiHidden/>
    <w:unhideWhenUsed/>
    <w:rsid w:val="00602DD5"/>
    <w:rPr>
      <w:rFonts w:cs="Times New Roman"/>
      <w:sz w:val="16"/>
      <w:szCs w:val="16"/>
    </w:rPr>
  </w:style>
  <w:style w:type="paragraph" w:styleId="Tekstopmerking">
    <w:name w:val="annotation text"/>
    <w:basedOn w:val="Standaard"/>
    <w:link w:val="TekstopmerkingChar"/>
    <w:uiPriority w:val="99"/>
    <w:unhideWhenUsed/>
    <w:rsid w:val="00E60627"/>
    <w:pPr>
      <w:spacing w:after="200" w:line="240" w:lineRule="auto"/>
    </w:pPr>
    <w:rPr>
      <w:rFonts w:eastAsia="Times New Roman"/>
      <w:sz w:val="20"/>
      <w:szCs w:val="20"/>
    </w:rPr>
  </w:style>
  <w:style w:type="character" w:customStyle="1" w:styleId="TekstopmerkingChar">
    <w:name w:val="Tekst opmerking Char"/>
    <w:basedOn w:val="Standaardalinea-lettertype"/>
    <w:link w:val="Tekstopmerking"/>
    <w:uiPriority w:val="99"/>
    <w:rsid w:val="00602DD5"/>
    <w:rPr>
      <w:rFonts w:eastAsia="Times New Roman"/>
      <w:sz w:val="20"/>
      <w:szCs w:val="20"/>
    </w:rPr>
  </w:style>
  <w:style w:type="paragraph" w:styleId="Ballontekst">
    <w:name w:val="Balloon Text"/>
    <w:basedOn w:val="Standaard"/>
    <w:link w:val="BallontekstChar"/>
    <w:uiPriority w:val="99"/>
    <w:semiHidden/>
    <w:unhideWhenUsed/>
    <w:rsid w:val="00602DD5"/>
    <w:pPr>
      <w:spacing w:line="240" w:lineRule="auto"/>
    </w:pPr>
    <w:rPr>
      <w:rFonts w:ascii="Tahoma" w:hAnsi="Tahoma" w:cs="Tahoma"/>
      <w:sz w:val="16"/>
      <w:szCs w:val="16"/>
      <w:lang w:val="en-US"/>
    </w:rPr>
  </w:style>
  <w:style w:type="character" w:customStyle="1" w:styleId="BallontekstChar">
    <w:name w:val="Ballontekst Char"/>
    <w:basedOn w:val="Standaardalinea-lettertype"/>
    <w:link w:val="Ballontekst"/>
    <w:uiPriority w:val="99"/>
    <w:semiHidden/>
    <w:rsid w:val="00602DD5"/>
    <w:rPr>
      <w:rFonts w:ascii="Tahoma" w:hAnsi="Tahoma" w:cs="Tahoma"/>
      <w:sz w:val="16"/>
      <w:szCs w:val="16"/>
      <w:lang w:val="en-US"/>
    </w:rPr>
  </w:style>
  <w:style w:type="paragraph" w:styleId="Onderwerpvanopmerking">
    <w:name w:val="annotation subject"/>
    <w:basedOn w:val="Tekstopmerking"/>
    <w:next w:val="Tekstopmerking"/>
    <w:link w:val="OnderwerpvanopmerkingChar"/>
    <w:uiPriority w:val="99"/>
    <w:semiHidden/>
    <w:unhideWhenUsed/>
    <w:rsid w:val="00E60627"/>
    <w:rPr>
      <w:rFonts w:eastAsiaTheme="minorHAnsi"/>
      <w:b/>
      <w:bCs/>
      <w:lang w:val="en-US"/>
    </w:rPr>
  </w:style>
  <w:style w:type="character" w:customStyle="1" w:styleId="OnderwerpvanopmerkingChar">
    <w:name w:val="Onderwerp van opmerking Char"/>
    <w:basedOn w:val="TekstopmerkingChar"/>
    <w:link w:val="Onderwerpvanopmerking"/>
    <w:uiPriority w:val="99"/>
    <w:semiHidden/>
    <w:rsid w:val="00602DD5"/>
    <w:rPr>
      <w:b/>
      <w:bCs/>
      <w:lang w:val="en-US"/>
    </w:rPr>
  </w:style>
  <w:style w:type="paragraph" w:styleId="Revisie">
    <w:name w:val="Revision"/>
    <w:hidden/>
    <w:uiPriority w:val="99"/>
    <w:semiHidden/>
    <w:rsid w:val="00E60627"/>
    <w:pPr>
      <w:spacing w:line="240" w:lineRule="auto"/>
    </w:pPr>
    <w:rPr>
      <w:lang w:val="en-US"/>
    </w:rPr>
  </w:style>
  <w:style w:type="paragraph" w:styleId="Koptekst">
    <w:name w:val="header"/>
    <w:basedOn w:val="Standaard"/>
    <w:link w:val="KoptekstChar"/>
    <w:uiPriority w:val="99"/>
    <w:semiHidden/>
    <w:unhideWhenUsed/>
    <w:rsid w:val="00E60627"/>
    <w:pPr>
      <w:tabs>
        <w:tab w:val="center" w:pos="4536"/>
        <w:tab w:val="right" w:pos="9072"/>
      </w:tabs>
      <w:spacing w:line="240" w:lineRule="auto"/>
    </w:pPr>
    <w:rPr>
      <w:lang w:val="en-US"/>
    </w:rPr>
  </w:style>
  <w:style w:type="character" w:customStyle="1" w:styleId="KoptekstChar">
    <w:name w:val="Koptekst Char"/>
    <w:basedOn w:val="Standaardalinea-lettertype"/>
    <w:link w:val="Koptekst"/>
    <w:uiPriority w:val="99"/>
    <w:semiHidden/>
    <w:rsid w:val="00602DD5"/>
    <w:rPr>
      <w:lang w:val="en-US"/>
    </w:rPr>
  </w:style>
  <w:style w:type="paragraph" w:styleId="Voettekst">
    <w:name w:val="footer"/>
    <w:basedOn w:val="Standaard"/>
    <w:link w:val="VoettekstChar"/>
    <w:uiPriority w:val="99"/>
    <w:unhideWhenUsed/>
    <w:rsid w:val="00E60627"/>
    <w:pPr>
      <w:tabs>
        <w:tab w:val="center" w:pos="4536"/>
        <w:tab w:val="right" w:pos="9072"/>
      </w:tabs>
      <w:spacing w:line="240" w:lineRule="auto"/>
    </w:pPr>
    <w:rPr>
      <w:lang w:val="en-US"/>
    </w:rPr>
  </w:style>
  <w:style w:type="character" w:customStyle="1" w:styleId="VoettekstChar">
    <w:name w:val="Voettekst Char"/>
    <w:basedOn w:val="Standaardalinea-lettertype"/>
    <w:link w:val="Voettekst"/>
    <w:uiPriority w:val="99"/>
    <w:rsid w:val="00602DD5"/>
    <w:rPr>
      <w:lang w:val="en-US"/>
    </w:rPr>
  </w:style>
  <w:style w:type="character" w:styleId="Hyperlink">
    <w:name w:val="Hyperlink"/>
    <w:basedOn w:val="Standaardalinea-lettertype"/>
    <w:uiPriority w:val="99"/>
    <w:unhideWhenUsed/>
    <w:rsid w:val="00602DD5"/>
    <w:rPr>
      <w:color w:val="0000FF" w:themeColor="hyperlink"/>
      <w:u w:val="single"/>
    </w:rPr>
  </w:style>
  <w:style w:type="paragraph" w:styleId="Lijstalinea">
    <w:name w:val="List Paragraph"/>
    <w:basedOn w:val="Standaard"/>
    <w:uiPriority w:val="99"/>
    <w:qFormat/>
    <w:rsid w:val="00E60627"/>
    <w:pPr>
      <w:spacing w:after="200"/>
      <w:ind w:left="720"/>
      <w:contextualSpacing/>
    </w:pPr>
    <w:rPr>
      <w:lang w:val="en-US"/>
    </w:rPr>
  </w:style>
  <w:style w:type="table" w:styleId="Gemiddeldearcering1-accent1">
    <w:name w:val="Medium Shading 1 Accent 1"/>
    <w:basedOn w:val="Standaardtabel"/>
    <w:uiPriority w:val="63"/>
    <w:rsid w:val="00DC0677"/>
    <w:pPr>
      <w:spacing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737900073">
      <w:bodyDiv w:val="1"/>
      <w:marLeft w:val="0"/>
      <w:marRight w:val="0"/>
      <w:marTop w:val="0"/>
      <w:marBottom w:val="0"/>
      <w:divBdr>
        <w:top w:val="none" w:sz="0" w:space="0" w:color="auto"/>
        <w:left w:val="none" w:sz="0" w:space="0" w:color="auto"/>
        <w:bottom w:val="none" w:sz="0" w:space="0" w:color="auto"/>
        <w:right w:val="none" w:sz="0" w:space="0" w:color="auto"/>
      </w:divBdr>
    </w:div>
    <w:div w:id="1434744911">
      <w:bodyDiv w:val="1"/>
      <w:marLeft w:val="0"/>
      <w:marRight w:val="0"/>
      <w:marTop w:val="0"/>
      <w:marBottom w:val="0"/>
      <w:divBdr>
        <w:top w:val="none" w:sz="0" w:space="0" w:color="auto"/>
        <w:left w:val="none" w:sz="0" w:space="0" w:color="auto"/>
        <w:bottom w:val="none" w:sz="0" w:space="0" w:color="auto"/>
        <w:right w:val="none" w:sz="0" w:space="0" w:color="auto"/>
      </w:divBdr>
    </w:div>
    <w:div w:id="1633051459">
      <w:marLeft w:val="0"/>
      <w:marRight w:val="0"/>
      <w:marTop w:val="0"/>
      <w:marBottom w:val="0"/>
      <w:divBdr>
        <w:top w:val="none" w:sz="0" w:space="0" w:color="auto"/>
        <w:left w:val="none" w:sz="0" w:space="0" w:color="auto"/>
        <w:bottom w:val="none" w:sz="0" w:space="0" w:color="auto"/>
        <w:right w:val="none" w:sz="0" w:space="0" w:color="auto"/>
      </w:divBdr>
    </w:div>
    <w:div w:id="16330514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2E64D4-3399-4769-BB07-4DFF59F02EF6}">
  <ds:schemaRefs>
    <ds:schemaRef ds:uri="http://schemas.openxmlformats.org/officeDocument/2006/bibliography"/>
  </ds:schemaRefs>
</ds:datastoreItem>
</file>

<file path=customXml/itemProps2.xml><?xml version="1.0" encoding="utf-8"?>
<ds:datastoreItem xmlns:ds="http://schemas.openxmlformats.org/officeDocument/2006/customXml" ds:itemID="{3BAE4115-A400-434B-AA6B-1D2B273EA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16</Pages>
  <Words>6581</Words>
  <Characters>36196</Characters>
  <Application>Microsoft Office Word</Application>
  <DocSecurity>0</DocSecurity>
  <Lines>301</Lines>
  <Paragraphs>85</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JONG_AP</dc:creator>
  <cp:lastModifiedBy>TAKENS</cp:lastModifiedBy>
  <cp:revision>3</cp:revision>
  <cp:lastPrinted>2014-06-13T12:38:00Z</cp:lastPrinted>
  <dcterms:created xsi:type="dcterms:W3CDTF">2014-06-13T10:43:00Z</dcterms:created>
  <dcterms:modified xsi:type="dcterms:W3CDTF">2014-06-13T13:18:00Z</dcterms:modified>
</cp:coreProperties>
</file>