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4565B" w:rsidRDefault="0014565B">
      <w:pPr>
        <w:spacing w:after="0" w:line="240" w:lineRule="exact"/>
        <w:rPr>
          <w:rFonts w:ascii="Verdana" w:hAnsi="Verdana"/>
          <w:b/>
          <w:sz w:val="18"/>
          <w:szCs w:val="18"/>
        </w:rPr>
        <w:sectPr w:rsidR="0014565B">
          <w:headerReference w:type="first" r:id="rId9"/>
          <w:pgSz w:w="11906" w:h="16838" w:code="9"/>
          <w:pgMar w:top="4928" w:right="1758" w:bottom="1361" w:left="2041" w:header="0" w:footer="850" w:gutter="0"/>
          <w:cols w:space="708"/>
          <w:titlePg/>
          <w:docGrid w:linePitch="360"/>
        </w:sectPr>
      </w:pPr>
    </w:p>
    <w:p w:rsidR="005676C5" w:rsidRDefault="005676C5" w:rsidP="005676C5">
      <w:pPr>
        <w:spacing w:after="0" w:line="240" w:lineRule="atLeast"/>
        <w:rPr>
          <w:rFonts w:ascii="Verdana" w:hAnsi="Verdana"/>
          <w:b/>
          <w:sz w:val="18"/>
          <w:szCs w:val="18"/>
        </w:rPr>
      </w:pPr>
    </w:p>
    <w:p w:rsidR="005676C5" w:rsidRDefault="005676C5" w:rsidP="005676C5">
      <w:pPr>
        <w:spacing w:after="0" w:line="240" w:lineRule="atLeast"/>
        <w:rPr>
          <w:rFonts w:ascii="Verdana" w:hAnsi="Verdana"/>
          <w:b/>
          <w:sz w:val="18"/>
          <w:szCs w:val="18"/>
        </w:rPr>
      </w:pPr>
    </w:p>
    <w:p w:rsidR="005676C5" w:rsidRDefault="005676C5" w:rsidP="005676C5">
      <w:pPr>
        <w:spacing w:after="0" w:line="240" w:lineRule="atLeast"/>
        <w:rPr>
          <w:rFonts w:ascii="Verdana" w:hAnsi="Verdana"/>
          <w:b/>
          <w:sz w:val="18"/>
          <w:szCs w:val="18"/>
        </w:rPr>
      </w:pPr>
    </w:p>
    <w:p w:rsidR="00545ADE" w:rsidRDefault="00CD428C" w:rsidP="005676C5">
      <w:pPr>
        <w:spacing w:after="0" w:line="240" w:lineRule="atLeast"/>
        <w:rPr>
          <w:rFonts w:ascii="Verdana" w:hAnsi="Verdana"/>
          <w:i/>
          <w:sz w:val="18"/>
          <w:szCs w:val="18"/>
        </w:rPr>
      </w:pPr>
      <w:bookmarkStart w:id="0" w:name="_GoBack"/>
      <w:r>
        <w:rPr>
          <w:rFonts w:ascii="Verdana" w:hAnsi="Verdana"/>
          <w:b/>
          <w:sz w:val="18"/>
          <w:szCs w:val="18"/>
        </w:rPr>
        <w:t xml:space="preserve">Besluit van </w:t>
      </w:r>
    </w:p>
    <w:p w:rsidR="00545ADE" w:rsidRDefault="00545ADE" w:rsidP="005676C5">
      <w:pPr>
        <w:spacing w:after="0" w:line="240" w:lineRule="atLeast"/>
        <w:rPr>
          <w:rFonts w:ascii="Verdana" w:hAnsi="Verdana"/>
          <w:i/>
          <w:sz w:val="18"/>
          <w:szCs w:val="18"/>
        </w:rPr>
      </w:pPr>
    </w:p>
    <w:p w:rsidR="005676C5" w:rsidRDefault="005676C5" w:rsidP="005676C5">
      <w:pPr>
        <w:spacing w:after="0" w:line="240" w:lineRule="atLeast"/>
        <w:rPr>
          <w:rFonts w:ascii="Verdana" w:hAnsi="Verdana"/>
          <w:b/>
          <w:sz w:val="18"/>
          <w:szCs w:val="18"/>
        </w:rPr>
      </w:pPr>
      <w:r w:rsidRPr="007E3929">
        <w:rPr>
          <w:rFonts w:ascii="Verdana" w:hAnsi="Verdana"/>
          <w:b/>
          <w:sz w:val="18"/>
          <w:szCs w:val="18"/>
        </w:rPr>
        <w:t xml:space="preserve">tot wijziging van het Besluit uitvoering Crisis- en herstelwet </w:t>
      </w:r>
      <w:r w:rsidR="00CD428C">
        <w:rPr>
          <w:rFonts w:ascii="Verdana" w:hAnsi="Verdana"/>
          <w:b/>
          <w:sz w:val="18"/>
          <w:szCs w:val="18"/>
        </w:rPr>
        <w:t xml:space="preserve">en van bijlage II bij de Crisis- en herstelwet </w:t>
      </w:r>
      <w:r w:rsidRPr="007E3929">
        <w:rPr>
          <w:rFonts w:ascii="Verdana" w:hAnsi="Verdana"/>
          <w:b/>
          <w:sz w:val="18"/>
          <w:szCs w:val="18"/>
        </w:rPr>
        <w:t>(</w:t>
      </w:r>
      <w:r w:rsidR="005256E7">
        <w:rPr>
          <w:rFonts w:ascii="Verdana" w:hAnsi="Verdana"/>
          <w:b/>
          <w:sz w:val="18"/>
          <w:szCs w:val="18"/>
        </w:rPr>
        <w:t>achtst</w:t>
      </w:r>
      <w:r w:rsidRPr="007E3929">
        <w:rPr>
          <w:rFonts w:ascii="Verdana" w:hAnsi="Verdana"/>
          <w:b/>
          <w:sz w:val="18"/>
          <w:szCs w:val="18"/>
        </w:rPr>
        <w:t xml:space="preserve">e tranche) </w:t>
      </w:r>
    </w:p>
    <w:bookmarkEnd w:id="0"/>
    <w:p w:rsidR="005F65B6" w:rsidRDefault="005F65B6" w:rsidP="005676C5">
      <w:pPr>
        <w:spacing w:after="0" w:line="240" w:lineRule="atLeast"/>
        <w:rPr>
          <w:rFonts w:ascii="Verdana" w:hAnsi="Verdana"/>
          <w:b/>
          <w:sz w:val="18"/>
          <w:szCs w:val="18"/>
        </w:rPr>
      </w:pPr>
    </w:p>
    <w:p w:rsidR="00F974CD" w:rsidRDefault="005676C5" w:rsidP="005676C5">
      <w:pPr>
        <w:spacing w:after="0" w:line="240" w:lineRule="atLeast"/>
        <w:rPr>
          <w:rFonts w:ascii="Verdana" w:hAnsi="Verdana"/>
          <w:sz w:val="18"/>
          <w:szCs w:val="18"/>
        </w:rPr>
      </w:pPr>
      <w:r w:rsidRPr="00806FB9">
        <w:rPr>
          <w:rFonts w:ascii="Verdana" w:hAnsi="Verdana"/>
          <w:sz w:val="18"/>
          <w:szCs w:val="18"/>
        </w:rPr>
        <w:t xml:space="preserve">Op de voordracht van </w:t>
      </w:r>
      <w:r>
        <w:rPr>
          <w:rFonts w:ascii="Verdana" w:hAnsi="Verdana"/>
          <w:sz w:val="18"/>
          <w:szCs w:val="18"/>
        </w:rPr>
        <w:t>Onze Minister van Infrastructuur en Milieu</w:t>
      </w:r>
      <w:r w:rsidRPr="00806FB9">
        <w:rPr>
          <w:rFonts w:ascii="Verdana" w:hAnsi="Verdana"/>
          <w:sz w:val="18"/>
          <w:szCs w:val="18"/>
        </w:rPr>
        <w:t xml:space="preserve">, van </w:t>
      </w:r>
      <w:r w:rsidR="00545ADE" w:rsidRPr="00545ADE">
        <w:rPr>
          <w:rFonts w:ascii="Verdana" w:hAnsi="Verdana"/>
          <w:sz w:val="18"/>
          <w:szCs w:val="18"/>
        </w:rPr>
        <w:t>24 juni 2014</w:t>
      </w:r>
      <w:r w:rsidR="00545ADE">
        <w:rPr>
          <w:rFonts w:ascii="Verdana" w:hAnsi="Verdana"/>
          <w:sz w:val="18"/>
          <w:szCs w:val="18"/>
        </w:rPr>
        <w:t>,</w:t>
      </w:r>
      <w:r>
        <w:rPr>
          <w:rFonts w:ascii="Verdana" w:hAnsi="Verdana"/>
          <w:sz w:val="18"/>
          <w:szCs w:val="18"/>
        </w:rPr>
        <w:t xml:space="preserve"> </w:t>
      </w:r>
    </w:p>
    <w:p w:rsidR="005676C5" w:rsidRPr="00806FB9" w:rsidRDefault="005676C5" w:rsidP="005676C5">
      <w:pPr>
        <w:spacing w:after="0" w:line="240" w:lineRule="atLeast"/>
        <w:rPr>
          <w:rFonts w:ascii="Verdana" w:hAnsi="Verdana"/>
          <w:sz w:val="18"/>
          <w:szCs w:val="18"/>
        </w:rPr>
      </w:pPr>
      <w:r>
        <w:rPr>
          <w:rFonts w:ascii="Verdana" w:hAnsi="Verdana"/>
          <w:sz w:val="18"/>
          <w:szCs w:val="18"/>
        </w:rPr>
        <w:t xml:space="preserve">nr. </w:t>
      </w:r>
      <w:proofErr w:type="spellStart"/>
      <w:r>
        <w:rPr>
          <w:rFonts w:ascii="Verdana" w:hAnsi="Verdana"/>
          <w:sz w:val="18"/>
          <w:szCs w:val="18"/>
        </w:rPr>
        <w:t>IenM</w:t>
      </w:r>
      <w:proofErr w:type="spellEnd"/>
      <w:r>
        <w:rPr>
          <w:rFonts w:ascii="Verdana" w:hAnsi="Verdana"/>
          <w:sz w:val="18"/>
          <w:szCs w:val="18"/>
        </w:rPr>
        <w:t>/BSK-201</w:t>
      </w:r>
      <w:r w:rsidR="00CD428C">
        <w:rPr>
          <w:rFonts w:ascii="Verdana" w:hAnsi="Verdana"/>
          <w:sz w:val="18"/>
          <w:szCs w:val="18"/>
        </w:rPr>
        <w:t>4</w:t>
      </w:r>
      <w:r>
        <w:rPr>
          <w:rFonts w:ascii="Verdana" w:hAnsi="Verdana"/>
          <w:sz w:val="18"/>
          <w:szCs w:val="18"/>
        </w:rPr>
        <w:t>/</w:t>
      </w:r>
      <w:r w:rsidR="00515D5F">
        <w:rPr>
          <w:rFonts w:ascii="Verdana" w:hAnsi="Verdana"/>
          <w:sz w:val="18"/>
          <w:szCs w:val="18"/>
        </w:rPr>
        <w:t>83317</w:t>
      </w:r>
      <w:r w:rsidRPr="00806FB9">
        <w:rPr>
          <w:rFonts w:ascii="Verdana" w:hAnsi="Verdana"/>
          <w:sz w:val="18"/>
          <w:szCs w:val="18"/>
        </w:rPr>
        <w:t>,</w:t>
      </w:r>
      <w:r w:rsidR="00545ADE">
        <w:rPr>
          <w:rFonts w:ascii="Verdana" w:hAnsi="Verdana"/>
          <w:sz w:val="18"/>
          <w:szCs w:val="18"/>
        </w:rPr>
        <w:t xml:space="preserve"> i</w:t>
      </w:r>
      <w:r w:rsidRPr="00712684">
        <w:rPr>
          <w:rFonts w:ascii="Verdana" w:hAnsi="Verdana"/>
          <w:sz w:val="18"/>
          <w:szCs w:val="18"/>
        </w:rPr>
        <w:t>n overeenstemming met Onze Minister van Binnenlandse Zaken en Koninkrijksrelaties</w:t>
      </w:r>
      <w:r w:rsidRPr="00806FB9">
        <w:rPr>
          <w:rFonts w:ascii="Verdana" w:hAnsi="Verdana"/>
          <w:sz w:val="18"/>
          <w:szCs w:val="18"/>
        </w:rPr>
        <w:t>;</w:t>
      </w:r>
    </w:p>
    <w:p w:rsidR="005676C5" w:rsidRPr="00806FB9" w:rsidRDefault="005676C5" w:rsidP="005676C5">
      <w:pPr>
        <w:spacing w:after="0" w:line="240" w:lineRule="atLeast"/>
        <w:rPr>
          <w:rFonts w:ascii="Verdana" w:hAnsi="Verdana"/>
          <w:sz w:val="18"/>
          <w:szCs w:val="18"/>
        </w:rPr>
      </w:pPr>
      <w:r w:rsidRPr="005D254A">
        <w:rPr>
          <w:rFonts w:ascii="Verdana" w:hAnsi="Verdana"/>
          <w:sz w:val="18"/>
          <w:szCs w:val="18"/>
        </w:rPr>
        <w:t xml:space="preserve">Gelet op </w:t>
      </w:r>
      <w:r w:rsidR="00F67AED">
        <w:rPr>
          <w:rFonts w:ascii="Verdana" w:hAnsi="Verdana"/>
          <w:sz w:val="18"/>
          <w:szCs w:val="18"/>
        </w:rPr>
        <w:t xml:space="preserve">de </w:t>
      </w:r>
      <w:r w:rsidRPr="005D254A">
        <w:rPr>
          <w:rFonts w:ascii="Verdana" w:hAnsi="Verdana"/>
          <w:sz w:val="18"/>
          <w:szCs w:val="18"/>
        </w:rPr>
        <w:t>artikel</w:t>
      </w:r>
      <w:r w:rsidR="00F67AED">
        <w:rPr>
          <w:rFonts w:ascii="Verdana" w:hAnsi="Verdana"/>
          <w:sz w:val="18"/>
          <w:szCs w:val="18"/>
        </w:rPr>
        <w:t>en 1.2</w:t>
      </w:r>
      <w:r w:rsidR="00BC3388">
        <w:rPr>
          <w:rFonts w:ascii="Verdana" w:hAnsi="Verdana"/>
          <w:sz w:val="18"/>
          <w:szCs w:val="18"/>
        </w:rPr>
        <w:t xml:space="preserve"> en</w:t>
      </w:r>
      <w:r>
        <w:rPr>
          <w:rFonts w:ascii="Verdana" w:hAnsi="Verdana"/>
          <w:sz w:val="18"/>
          <w:szCs w:val="18"/>
        </w:rPr>
        <w:t xml:space="preserve"> 2.4 </w:t>
      </w:r>
      <w:r w:rsidRPr="005D254A">
        <w:rPr>
          <w:rFonts w:ascii="Verdana" w:hAnsi="Verdana"/>
          <w:sz w:val="18"/>
          <w:szCs w:val="18"/>
        </w:rPr>
        <w:t>van de Crisis- en herstelwet</w:t>
      </w:r>
      <w:r>
        <w:rPr>
          <w:rFonts w:ascii="Verdana" w:hAnsi="Verdana"/>
          <w:sz w:val="18"/>
          <w:szCs w:val="18"/>
        </w:rPr>
        <w:t>;</w:t>
      </w:r>
    </w:p>
    <w:p w:rsidR="005676C5" w:rsidRDefault="005676C5" w:rsidP="005676C5">
      <w:pPr>
        <w:spacing w:after="0" w:line="240" w:lineRule="atLeast"/>
        <w:rPr>
          <w:rFonts w:ascii="Verdana" w:hAnsi="Verdana"/>
          <w:sz w:val="18"/>
          <w:szCs w:val="18"/>
        </w:rPr>
      </w:pPr>
      <w:r w:rsidRPr="00806FB9">
        <w:rPr>
          <w:rFonts w:ascii="Verdana" w:hAnsi="Verdana"/>
          <w:sz w:val="18"/>
          <w:szCs w:val="18"/>
        </w:rPr>
        <w:t xml:space="preserve">De Afdeling advisering van de Raad van State gehoord </w:t>
      </w:r>
      <w:r w:rsidRPr="00E43C5F">
        <w:rPr>
          <w:rFonts w:ascii="Verdana" w:hAnsi="Verdana"/>
          <w:i/>
          <w:sz w:val="18"/>
          <w:szCs w:val="18"/>
        </w:rPr>
        <w:t>(advies van …, nr. …)</w:t>
      </w:r>
      <w:r w:rsidRPr="00806FB9">
        <w:rPr>
          <w:rFonts w:ascii="Verdana" w:hAnsi="Verdana"/>
          <w:sz w:val="18"/>
          <w:szCs w:val="18"/>
        </w:rPr>
        <w:t>;</w:t>
      </w:r>
    </w:p>
    <w:p w:rsidR="00545ADE" w:rsidRPr="00806FB9" w:rsidRDefault="00545ADE" w:rsidP="005676C5">
      <w:pPr>
        <w:spacing w:after="0" w:line="240" w:lineRule="atLeast"/>
        <w:rPr>
          <w:rFonts w:ascii="Verdana" w:hAnsi="Verdana"/>
          <w:sz w:val="18"/>
          <w:szCs w:val="18"/>
        </w:rPr>
      </w:pPr>
    </w:p>
    <w:p w:rsidR="005676C5" w:rsidRPr="000E0855" w:rsidRDefault="005676C5" w:rsidP="005676C5">
      <w:pPr>
        <w:spacing w:after="0" w:line="240" w:lineRule="atLeast"/>
        <w:rPr>
          <w:rFonts w:ascii="Verdana" w:hAnsi="Verdana"/>
          <w:sz w:val="18"/>
          <w:szCs w:val="18"/>
          <w:u w:val="single"/>
        </w:rPr>
      </w:pPr>
      <w:r w:rsidRPr="00806FB9">
        <w:rPr>
          <w:rFonts w:ascii="Verdana" w:hAnsi="Verdana"/>
          <w:sz w:val="18"/>
          <w:szCs w:val="18"/>
        </w:rPr>
        <w:t xml:space="preserve">Gezien het nader rapport van </w:t>
      </w:r>
      <w:r>
        <w:rPr>
          <w:rFonts w:ascii="Verdana" w:hAnsi="Verdana"/>
          <w:sz w:val="18"/>
          <w:szCs w:val="18"/>
        </w:rPr>
        <w:t xml:space="preserve">Onze </w:t>
      </w:r>
      <w:r w:rsidRPr="00806FB9">
        <w:rPr>
          <w:rFonts w:ascii="Verdana" w:hAnsi="Verdana"/>
          <w:sz w:val="18"/>
          <w:szCs w:val="18"/>
        </w:rPr>
        <w:t>Minister van Infrastructuur en Milieu,</w:t>
      </w:r>
      <w:r w:rsidR="00B271C6">
        <w:rPr>
          <w:rFonts w:ascii="Verdana" w:hAnsi="Verdana"/>
          <w:i/>
          <w:sz w:val="18"/>
          <w:szCs w:val="18"/>
        </w:rPr>
        <w:t xml:space="preserve">           </w:t>
      </w:r>
      <w:r w:rsidR="00BC3388">
        <w:rPr>
          <w:rFonts w:ascii="Verdana" w:hAnsi="Verdana"/>
          <w:sz w:val="18"/>
          <w:szCs w:val="18"/>
        </w:rPr>
        <w:t>2014</w:t>
      </w:r>
      <w:r w:rsidR="00BC3388" w:rsidRPr="00E43C5F">
        <w:rPr>
          <w:rFonts w:ascii="Verdana" w:hAnsi="Verdana"/>
          <w:i/>
          <w:sz w:val="18"/>
          <w:szCs w:val="18"/>
        </w:rPr>
        <w:t xml:space="preserve">, </w:t>
      </w:r>
      <w:r w:rsidR="00BC3388" w:rsidRPr="00874869">
        <w:rPr>
          <w:rFonts w:ascii="Verdana" w:hAnsi="Verdana"/>
          <w:sz w:val="18"/>
          <w:szCs w:val="18"/>
        </w:rPr>
        <w:t>nr. IENM/</w:t>
      </w:r>
      <w:r w:rsidR="00B271C6" w:rsidRPr="00874869">
        <w:rPr>
          <w:rFonts w:ascii="Verdana" w:hAnsi="Verdana"/>
          <w:sz w:val="18"/>
          <w:szCs w:val="18"/>
        </w:rPr>
        <w:t>BSK</w:t>
      </w:r>
      <w:r w:rsidR="00BC3388" w:rsidRPr="00874869">
        <w:rPr>
          <w:rFonts w:ascii="Verdana" w:hAnsi="Verdana"/>
          <w:sz w:val="18"/>
          <w:szCs w:val="18"/>
        </w:rPr>
        <w:t>-2014/…</w:t>
      </w:r>
      <w:r w:rsidR="00B271C6">
        <w:rPr>
          <w:rFonts w:ascii="Verdana" w:hAnsi="Verdana"/>
          <w:i/>
          <w:sz w:val="18"/>
          <w:szCs w:val="18"/>
        </w:rPr>
        <w:t xml:space="preserve">  </w:t>
      </w:r>
      <w:r w:rsidR="00BC3388">
        <w:rPr>
          <w:rFonts w:ascii="Verdana" w:hAnsi="Verdana"/>
          <w:sz w:val="18"/>
          <w:szCs w:val="18"/>
        </w:rPr>
        <w:t>, Hoofddirectie Bestuurlijke en Juridische Zaken</w:t>
      </w:r>
      <w:r w:rsidR="00BC3388" w:rsidRPr="00712684">
        <w:rPr>
          <w:rFonts w:ascii="Verdana" w:hAnsi="Verdana"/>
          <w:sz w:val="18"/>
          <w:szCs w:val="18"/>
        </w:rPr>
        <w:t xml:space="preserve"> </w:t>
      </w:r>
      <w:r w:rsidRPr="00712684">
        <w:rPr>
          <w:rFonts w:ascii="Verdana" w:hAnsi="Verdana"/>
          <w:sz w:val="18"/>
          <w:szCs w:val="18"/>
        </w:rPr>
        <w:t>in overeenstemming met Onze Minister van Binnenlandse Zaken en Koninkrijksrelaties;</w:t>
      </w:r>
      <w:r w:rsidRPr="000E0855">
        <w:rPr>
          <w:rFonts w:ascii="Verdana" w:hAnsi="Verdana"/>
          <w:sz w:val="18"/>
          <w:szCs w:val="18"/>
          <w:u w:val="single"/>
        </w:rPr>
        <w:t xml:space="preserve"> </w:t>
      </w:r>
    </w:p>
    <w:p w:rsidR="005676C5" w:rsidRPr="00806FB9" w:rsidRDefault="005676C5" w:rsidP="005676C5">
      <w:pPr>
        <w:spacing w:after="0" w:line="240" w:lineRule="atLeast"/>
        <w:rPr>
          <w:rFonts w:ascii="Verdana" w:hAnsi="Verdana"/>
          <w:sz w:val="18"/>
          <w:szCs w:val="18"/>
        </w:rPr>
      </w:pPr>
    </w:p>
    <w:p w:rsidR="005676C5" w:rsidRPr="00806FB9" w:rsidRDefault="005676C5" w:rsidP="005676C5">
      <w:pPr>
        <w:spacing w:after="0" w:line="240" w:lineRule="atLeast"/>
        <w:rPr>
          <w:rFonts w:ascii="Verdana" w:hAnsi="Verdana"/>
          <w:sz w:val="18"/>
          <w:szCs w:val="18"/>
        </w:rPr>
      </w:pPr>
      <w:r w:rsidRPr="00806FB9">
        <w:rPr>
          <w:rFonts w:ascii="Verdana" w:hAnsi="Verdana"/>
          <w:sz w:val="18"/>
          <w:szCs w:val="18"/>
        </w:rPr>
        <w:t xml:space="preserve">Hebben goedgevonden en verstaan: </w:t>
      </w:r>
    </w:p>
    <w:p w:rsidR="005676C5" w:rsidRDefault="005676C5" w:rsidP="005676C5">
      <w:pPr>
        <w:spacing w:after="0" w:line="240" w:lineRule="exact"/>
        <w:rPr>
          <w:rFonts w:ascii="Verdana" w:hAnsi="Verdana"/>
          <w:b/>
          <w:sz w:val="18"/>
          <w:szCs w:val="18"/>
        </w:rPr>
      </w:pPr>
    </w:p>
    <w:p w:rsidR="00F67AED" w:rsidRDefault="00F67AED" w:rsidP="005676C5">
      <w:pPr>
        <w:spacing w:after="0" w:line="240" w:lineRule="exact"/>
        <w:rPr>
          <w:rFonts w:ascii="Verdana" w:hAnsi="Verdana"/>
          <w:b/>
          <w:sz w:val="18"/>
          <w:szCs w:val="18"/>
        </w:rPr>
      </w:pPr>
    </w:p>
    <w:p w:rsidR="005676C5" w:rsidRPr="00555034" w:rsidRDefault="005676C5" w:rsidP="005676C5">
      <w:pPr>
        <w:spacing w:after="0" w:line="240" w:lineRule="atLeast"/>
        <w:rPr>
          <w:rFonts w:ascii="Verdana" w:hAnsi="Verdana"/>
          <w:b/>
          <w:caps/>
          <w:sz w:val="18"/>
          <w:szCs w:val="18"/>
        </w:rPr>
      </w:pPr>
      <w:r w:rsidRPr="00B21A1F">
        <w:rPr>
          <w:rFonts w:ascii="Verdana" w:hAnsi="Verdana"/>
          <w:b/>
          <w:sz w:val="18"/>
          <w:szCs w:val="18"/>
        </w:rPr>
        <w:t xml:space="preserve">Artikel </w:t>
      </w:r>
      <w:r w:rsidRPr="00555034">
        <w:rPr>
          <w:rFonts w:ascii="Verdana" w:hAnsi="Verdana"/>
          <w:b/>
          <w:caps/>
          <w:sz w:val="18"/>
          <w:szCs w:val="18"/>
        </w:rPr>
        <w:t>I</w:t>
      </w:r>
    </w:p>
    <w:p w:rsidR="005676C5" w:rsidRPr="00806FB9" w:rsidRDefault="005676C5" w:rsidP="005676C5">
      <w:pPr>
        <w:spacing w:after="0" w:line="240" w:lineRule="atLeast"/>
        <w:rPr>
          <w:rFonts w:ascii="Verdana" w:hAnsi="Verdana"/>
          <w:sz w:val="18"/>
          <w:szCs w:val="18"/>
        </w:rPr>
      </w:pPr>
    </w:p>
    <w:p w:rsidR="005676C5" w:rsidRDefault="005676C5" w:rsidP="005676C5">
      <w:pPr>
        <w:spacing w:after="0" w:line="240" w:lineRule="atLeast"/>
        <w:rPr>
          <w:rFonts w:ascii="Verdana" w:hAnsi="Verdana"/>
          <w:sz w:val="18"/>
          <w:szCs w:val="18"/>
        </w:rPr>
      </w:pPr>
      <w:r>
        <w:rPr>
          <w:rFonts w:ascii="Verdana" w:hAnsi="Verdana"/>
          <w:sz w:val="18"/>
          <w:szCs w:val="18"/>
        </w:rPr>
        <w:t>H</w:t>
      </w:r>
      <w:r w:rsidRPr="00806FB9">
        <w:rPr>
          <w:rFonts w:ascii="Verdana" w:hAnsi="Verdana"/>
          <w:sz w:val="18"/>
          <w:szCs w:val="18"/>
        </w:rPr>
        <w:t>et Besluit uitvoering Crisis- en herstelwet</w:t>
      </w:r>
      <w:r>
        <w:rPr>
          <w:rFonts w:ascii="Verdana" w:hAnsi="Verdana"/>
          <w:sz w:val="18"/>
          <w:szCs w:val="18"/>
        </w:rPr>
        <w:t xml:space="preserve"> wordt als volgt gewijzigd:</w:t>
      </w:r>
    </w:p>
    <w:p w:rsidR="00C870BC" w:rsidRDefault="00C870BC" w:rsidP="005676C5">
      <w:pPr>
        <w:spacing w:after="0" w:line="240" w:lineRule="atLeast"/>
        <w:rPr>
          <w:rFonts w:ascii="Verdana" w:hAnsi="Verdana"/>
          <w:sz w:val="18"/>
          <w:szCs w:val="18"/>
        </w:rPr>
      </w:pPr>
    </w:p>
    <w:p w:rsidR="00C870BC" w:rsidRDefault="00C870BC" w:rsidP="005676C5">
      <w:pPr>
        <w:spacing w:after="0" w:line="240" w:lineRule="atLeast"/>
        <w:rPr>
          <w:rFonts w:ascii="Verdana" w:hAnsi="Verdana"/>
          <w:b/>
          <w:sz w:val="18"/>
          <w:szCs w:val="18"/>
        </w:rPr>
      </w:pPr>
      <w:r w:rsidRPr="00EF16A1">
        <w:rPr>
          <w:rFonts w:ascii="Verdana" w:hAnsi="Verdana"/>
          <w:b/>
          <w:sz w:val="18"/>
          <w:szCs w:val="18"/>
        </w:rPr>
        <w:t>A</w:t>
      </w:r>
    </w:p>
    <w:p w:rsidR="00BC3388" w:rsidRDefault="00BC3388" w:rsidP="005676C5">
      <w:pPr>
        <w:spacing w:after="0" w:line="240" w:lineRule="atLeast"/>
        <w:rPr>
          <w:rFonts w:ascii="Verdana" w:hAnsi="Verdana"/>
          <w:b/>
          <w:sz w:val="18"/>
          <w:szCs w:val="18"/>
        </w:rPr>
      </w:pPr>
    </w:p>
    <w:p w:rsidR="00383248" w:rsidRPr="00383248" w:rsidRDefault="00383248" w:rsidP="00383248">
      <w:pPr>
        <w:spacing w:after="0" w:line="240" w:lineRule="atLeast"/>
        <w:rPr>
          <w:rFonts w:ascii="Verdana" w:hAnsi="Verdana"/>
          <w:sz w:val="18"/>
          <w:szCs w:val="18"/>
        </w:rPr>
      </w:pPr>
      <w:r>
        <w:rPr>
          <w:rFonts w:ascii="Verdana" w:hAnsi="Verdana"/>
          <w:sz w:val="18"/>
          <w:szCs w:val="18"/>
        </w:rPr>
        <w:t>Na artikel 6h wordt een artikel ingevoegd, luidende:</w:t>
      </w:r>
    </w:p>
    <w:p w:rsidR="00383248" w:rsidRDefault="00383248" w:rsidP="00383248">
      <w:pPr>
        <w:spacing w:after="0" w:line="240" w:lineRule="atLeast"/>
        <w:rPr>
          <w:rFonts w:ascii="Verdana" w:hAnsi="Verdana"/>
          <w:b/>
          <w:sz w:val="18"/>
          <w:szCs w:val="18"/>
        </w:rPr>
      </w:pPr>
    </w:p>
    <w:p w:rsidR="00383248" w:rsidRDefault="00383248" w:rsidP="00383248">
      <w:pPr>
        <w:spacing w:after="0" w:line="240" w:lineRule="atLeast"/>
        <w:rPr>
          <w:rFonts w:ascii="Verdana" w:hAnsi="Verdana"/>
          <w:b/>
          <w:sz w:val="18"/>
          <w:szCs w:val="18"/>
        </w:rPr>
      </w:pPr>
      <w:r>
        <w:rPr>
          <w:rFonts w:ascii="Verdana" w:hAnsi="Verdana"/>
          <w:b/>
          <w:sz w:val="18"/>
          <w:szCs w:val="18"/>
        </w:rPr>
        <w:t>Artikel 6i</w:t>
      </w:r>
    </w:p>
    <w:p w:rsidR="00383248" w:rsidRDefault="00383248" w:rsidP="00383248">
      <w:pPr>
        <w:spacing w:after="0" w:line="240" w:lineRule="atLeast"/>
        <w:rPr>
          <w:rFonts w:ascii="Verdana" w:hAnsi="Verdana"/>
          <w:b/>
          <w:sz w:val="18"/>
          <w:szCs w:val="18"/>
        </w:rPr>
      </w:pPr>
    </w:p>
    <w:p w:rsidR="00383248" w:rsidRPr="00C819AE" w:rsidRDefault="00EF16A1" w:rsidP="00383248">
      <w:pPr>
        <w:pStyle w:val="Huisstijl-Ondertekeningvervolg"/>
        <w:rPr>
          <w:i w:val="0"/>
        </w:rPr>
      </w:pPr>
      <w:r>
        <w:rPr>
          <w:i w:val="0"/>
        </w:rPr>
        <w:t xml:space="preserve">1. </w:t>
      </w:r>
      <w:r w:rsidR="00383248" w:rsidRPr="00C819AE">
        <w:rPr>
          <w:i w:val="0"/>
        </w:rPr>
        <w:t xml:space="preserve">Artikel 2.10, eerste lid, onder a, van de Wet algemene bepalingen omgevingsrecht is niet van toepassing, indien </w:t>
      </w:r>
      <w:r w:rsidR="00383248">
        <w:rPr>
          <w:i w:val="0"/>
        </w:rPr>
        <w:t>d</w:t>
      </w:r>
      <w:r w:rsidR="00383248" w:rsidRPr="00C819AE">
        <w:rPr>
          <w:i w:val="0"/>
        </w:rPr>
        <w:t xml:space="preserve">e aanvraag betrekking heeft op een </w:t>
      </w:r>
      <w:r>
        <w:rPr>
          <w:i w:val="0"/>
        </w:rPr>
        <w:t xml:space="preserve">nieuw te bouwen </w:t>
      </w:r>
      <w:r w:rsidR="00383248" w:rsidRPr="00C819AE">
        <w:rPr>
          <w:i w:val="0"/>
        </w:rPr>
        <w:t xml:space="preserve">grondgebonden woning waarvoor </w:t>
      </w:r>
      <w:r>
        <w:rPr>
          <w:i w:val="0"/>
        </w:rPr>
        <w:t xml:space="preserve">een waarborgcertificaat op basis van </w:t>
      </w:r>
      <w:r w:rsidR="00383248" w:rsidRPr="00C819AE">
        <w:rPr>
          <w:i w:val="0"/>
        </w:rPr>
        <w:t xml:space="preserve">het </w:t>
      </w:r>
      <w:r w:rsidR="00974148">
        <w:rPr>
          <w:i w:val="0"/>
        </w:rPr>
        <w:t>ke</w:t>
      </w:r>
      <w:r w:rsidR="00974148" w:rsidRPr="00C819AE">
        <w:rPr>
          <w:i w:val="0"/>
        </w:rPr>
        <w:t xml:space="preserve">urmerk </w:t>
      </w:r>
      <w:r>
        <w:rPr>
          <w:i w:val="0"/>
        </w:rPr>
        <w:t xml:space="preserve">van de Stichting </w:t>
      </w:r>
      <w:r w:rsidR="00383248" w:rsidRPr="00C819AE">
        <w:rPr>
          <w:i w:val="0"/>
        </w:rPr>
        <w:t>Garantiewoning is verstrekt.</w:t>
      </w:r>
    </w:p>
    <w:p w:rsidR="00383248" w:rsidRDefault="00383248" w:rsidP="00383248">
      <w:pPr>
        <w:spacing w:after="0" w:line="240" w:lineRule="atLeast"/>
        <w:rPr>
          <w:rFonts w:ascii="Verdana" w:hAnsi="Verdana"/>
          <w:sz w:val="18"/>
          <w:szCs w:val="18"/>
        </w:rPr>
      </w:pPr>
      <w:r>
        <w:rPr>
          <w:rFonts w:ascii="Verdana" w:hAnsi="Verdana"/>
          <w:sz w:val="18"/>
          <w:szCs w:val="18"/>
        </w:rPr>
        <w:t xml:space="preserve">2. </w:t>
      </w:r>
      <w:r w:rsidRPr="00536B01">
        <w:rPr>
          <w:rFonts w:ascii="Verdana" w:hAnsi="Verdana"/>
          <w:sz w:val="18"/>
          <w:szCs w:val="18"/>
        </w:rPr>
        <w:t>Dit artikel is van toepassing op</w:t>
      </w:r>
      <w:r>
        <w:rPr>
          <w:rFonts w:ascii="Verdana" w:hAnsi="Verdana"/>
          <w:sz w:val="18"/>
          <w:szCs w:val="18"/>
        </w:rPr>
        <w:t xml:space="preserve"> de gemeenten</w:t>
      </w:r>
      <w:r w:rsidRPr="00573F2F">
        <w:rPr>
          <w:rFonts w:ascii="Verdana" w:hAnsi="Verdana"/>
          <w:sz w:val="18"/>
          <w:szCs w:val="18"/>
        </w:rPr>
        <w:t xml:space="preserve"> </w:t>
      </w:r>
      <w:r>
        <w:rPr>
          <w:rFonts w:ascii="Verdana" w:hAnsi="Verdana"/>
          <w:sz w:val="18"/>
          <w:szCs w:val="18"/>
        </w:rPr>
        <w:t>Delft, Den Haag, Eindhoven, Rotterdam en Sint Anthonis.</w:t>
      </w:r>
    </w:p>
    <w:p w:rsidR="00AB05C5" w:rsidRDefault="00AB05C5" w:rsidP="005676C5">
      <w:pPr>
        <w:spacing w:after="0" w:line="240" w:lineRule="atLeast"/>
        <w:rPr>
          <w:rFonts w:ascii="Verdana" w:hAnsi="Verdana"/>
          <w:b/>
          <w:sz w:val="18"/>
          <w:szCs w:val="18"/>
        </w:rPr>
      </w:pPr>
    </w:p>
    <w:p w:rsidR="00383248" w:rsidRPr="00EF16A1" w:rsidRDefault="00383248" w:rsidP="005676C5">
      <w:pPr>
        <w:spacing w:after="0" w:line="240" w:lineRule="atLeast"/>
        <w:rPr>
          <w:rFonts w:ascii="Verdana" w:hAnsi="Verdana"/>
          <w:b/>
          <w:sz w:val="18"/>
          <w:szCs w:val="18"/>
        </w:rPr>
      </w:pPr>
      <w:r w:rsidRPr="00EF16A1">
        <w:rPr>
          <w:rFonts w:ascii="Verdana" w:hAnsi="Verdana"/>
          <w:b/>
          <w:sz w:val="18"/>
          <w:szCs w:val="18"/>
        </w:rPr>
        <w:t>B</w:t>
      </w:r>
    </w:p>
    <w:p w:rsidR="00383248" w:rsidRPr="00EF16A1" w:rsidRDefault="00383248" w:rsidP="005676C5">
      <w:pPr>
        <w:spacing w:after="0" w:line="240" w:lineRule="atLeast"/>
        <w:rPr>
          <w:rFonts w:ascii="Verdana" w:hAnsi="Verdana"/>
          <w:b/>
          <w:sz w:val="18"/>
          <w:szCs w:val="18"/>
        </w:rPr>
      </w:pPr>
    </w:p>
    <w:p w:rsidR="00BC3388" w:rsidRPr="00EF16A1" w:rsidRDefault="00BC3388" w:rsidP="005676C5">
      <w:pPr>
        <w:spacing w:after="0" w:line="240" w:lineRule="atLeast"/>
        <w:rPr>
          <w:rFonts w:ascii="Verdana" w:hAnsi="Verdana"/>
          <w:sz w:val="18"/>
          <w:szCs w:val="18"/>
        </w:rPr>
      </w:pPr>
      <w:r w:rsidRPr="00EF16A1">
        <w:rPr>
          <w:rFonts w:ascii="Verdana" w:hAnsi="Verdana"/>
          <w:sz w:val="18"/>
          <w:szCs w:val="18"/>
        </w:rPr>
        <w:t>Artikel 7a wordt als volgt gewijzigd:</w:t>
      </w:r>
    </w:p>
    <w:p w:rsidR="005E7E8B" w:rsidRPr="00EF16A1" w:rsidRDefault="005E7E8B" w:rsidP="005676C5">
      <w:pPr>
        <w:spacing w:after="0" w:line="240" w:lineRule="atLeast"/>
        <w:rPr>
          <w:rFonts w:ascii="Verdana" w:hAnsi="Verdana"/>
          <w:sz w:val="18"/>
          <w:szCs w:val="18"/>
        </w:rPr>
      </w:pPr>
      <w:r w:rsidRPr="00EF16A1">
        <w:rPr>
          <w:rFonts w:ascii="Verdana" w:hAnsi="Verdana"/>
          <w:sz w:val="18"/>
          <w:szCs w:val="18"/>
        </w:rPr>
        <w:t>1. Het eerste lid</w:t>
      </w:r>
      <w:r w:rsidR="00AB05C5" w:rsidRPr="00EF16A1">
        <w:rPr>
          <w:rFonts w:ascii="Verdana" w:hAnsi="Verdana"/>
          <w:sz w:val="18"/>
          <w:szCs w:val="18"/>
        </w:rPr>
        <w:t xml:space="preserve"> komt te luiden</w:t>
      </w:r>
      <w:r w:rsidRPr="00EF16A1">
        <w:rPr>
          <w:rFonts w:ascii="Verdana" w:hAnsi="Verdana"/>
          <w:sz w:val="18"/>
          <w:szCs w:val="18"/>
        </w:rPr>
        <w:t>:</w:t>
      </w:r>
    </w:p>
    <w:p w:rsidR="005E7E8B" w:rsidRPr="00EF16A1" w:rsidRDefault="00AB05C5" w:rsidP="005E7E8B">
      <w:pPr>
        <w:spacing w:after="0" w:line="240" w:lineRule="exact"/>
        <w:rPr>
          <w:rFonts w:ascii="Verdana" w:hAnsi="Verdana"/>
          <w:sz w:val="18"/>
          <w:szCs w:val="18"/>
        </w:rPr>
      </w:pPr>
      <w:r w:rsidRPr="00EF16A1">
        <w:rPr>
          <w:rFonts w:ascii="Verdana" w:hAnsi="Verdana"/>
          <w:sz w:val="18"/>
          <w:szCs w:val="18"/>
        </w:rPr>
        <w:lastRenderedPageBreak/>
        <w:t xml:space="preserve">1. </w:t>
      </w:r>
      <w:r w:rsidR="005E7E8B" w:rsidRPr="00EF16A1">
        <w:rPr>
          <w:rFonts w:ascii="Verdana" w:hAnsi="Verdana"/>
          <w:sz w:val="18"/>
          <w:szCs w:val="18"/>
        </w:rPr>
        <w:t xml:space="preserve">In </w:t>
      </w:r>
      <w:r w:rsidRPr="00EF16A1">
        <w:rPr>
          <w:rFonts w:ascii="Verdana" w:hAnsi="Verdana"/>
          <w:sz w:val="18"/>
          <w:szCs w:val="18"/>
        </w:rPr>
        <w:t xml:space="preserve">het kader van een Platform 31-experiment «Flexibele bestemmingsplannen» </w:t>
      </w:r>
      <w:r w:rsidR="006E174A" w:rsidRPr="00EF16A1">
        <w:rPr>
          <w:rFonts w:ascii="Verdana" w:hAnsi="Verdana"/>
          <w:sz w:val="18"/>
          <w:szCs w:val="18"/>
        </w:rPr>
        <w:t xml:space="preserve">kan </w:t>
      </w:r>
      <w:r w:rsidR="005E7E8B" w:rsidRPr="00EF16A1">
        <w:rPr>
          <w:rFonts w:ascii="Verdana" w:hAnsi="Verdana"/>
          <w:sz w:val="18"/>
          <w:szCs w:val="18"/>
        </w:rPr>
        <w:t>bij de voorbereiding, vormgeving, inrichting en beschikbaarstelling</w:t>
      </w:r>
      <w:r w:rsidR="006E174A" w:rsidRPr="00EF16A1">
        <w:rPr>
          <w:rFonts w:ascii="Verdana" w:hAnsi="Verdana"/>
          <w:sz w:val="18"/>
          <w:szCs w:val="18"/>
        </w:rPr>
        <w:t xml:space="preserve"> van een bestemmingsplan worden afgeweken</w:t>
      </w:r>
      <w:r w:rsidR="0030470B" w:rsidRPr="00EF16A1">
        <w:rPr>
          <w:rFonts w:ascii="Verdana" w:hAnsi="Verdana"/>
          <w:sz w:val="18"/>
          <w:szCs w:val="18"/>
        </w:rPr>
        <w:t xml:space="preserve"> van:</w:t>
      </w:r>
    </w:p>
    <w:p w:rsidR="00AB05C5" w:rsidRPr="00EF16A1" w:rsidRDefault="00AB05C5" w:rsidP="005676C5">
      <w:pPr>
        <w:spacing w:after="0" w:line="240" w:lineRule="atLeast"/>
        <w:rPr>
          <w:rFonts w:ascii="Verdana" w:hAnsi="Verdana"/>
          <w:sz w:val="18"/>
          <w:szCs w:val="18"/>
        </w:rPr>
      </w:pPr>
      <w:r w:rsidRPr="00EF16A1">
        <w:rPr>
          <w:rFonts w:ascii="Verdana" w:hAnsi="Verdana"/>
          <w:sz w:val="18"/>
          <w:szCs w:val="18"/>
        </w:rPr>
        <w:t>a. de volgende artikelen van de Wet ruimtelijke ordening: 3.1, eerste lid, voor zover het daarbij gaat om het verplicht aanwijzen van bestemmingen, 3.7, vierde lid, en 6.12, eerste lid;</w:t>
      </w:r>
    </w:p>
    <w:p w:rsidR="005E7E8B" w:rsidRPr="00EF16A1" w:rsidRDefault="005E7E8B" w:rsidP="006E174A">
      <w:pPr>
        <w:spacing w:after="0" w:line="240" w:lineRule="exact"/>
        <w:rPr>
          <w:rFonts w:ascii="Verdana" w:hAnsi="Verdana"/>
          <w:sz w:val="18"/>
          <w:szCs w:val="18"/>
        </w:rPr>
      </w:pPr>
      <w:r w:rsidRPr="00EF16A1">
        <w:rPr>
          <w:rFonts w:ascii="Verdana" w:hAnsi="Verdana"/>
          <w:sz w:val="18"/>
          <w:szCs w:val="18"/>
        </w:rPr>
        <w:t xml:space="preserve">b. </w:t>
      </w:r>
      <w:r w:rsidR="00AB05C5" w:rsidRPr="00EF16A1">
        <w:rPr>
          <w:rFonts w:ascii="Verdana" w:hAnsi="Verdana"/>
          <w:sz w:val="18"/>
          <w:szCs w:val="18"/>
        </w:rPr>
        <w:t xml:space="preserve">de volgende artikelen van </w:t>
      </w:r>
      <w:r w:rsidR="006E174A" w:rsidRPr="00EF16A1">
        <w:rPr>
          <w:rFonts w:ascii="Verdana" w:hAnsi="Verdana"/>
          <w:sz w:val="18"/>
          <w:szCs w:val="18"/>
        </w:rPr>
        <w:t>het Besluit ruimtelijke ordening:</w:t>
      </w:r>
    </w:p>
    <w:p w:rsidR="006E174A" w:rsidRPr="00EF16A1" w:rsidRDefault="006E174A" w:rsidP="006E174A">
      <w:pPr>
        <w:spacing w:after="0" w:line="240" w:lineRule="exact"/>
        <w:rPr>
          <w:rFonts w:ascii="Verdana" w:hAnsi="Verdana"/>
          <w:sz w:val="18"/>
          <w:szCs w:val="18"/>
        </w:rPr>
      </w:pPr>
      <w:r w:rsidRPr="00EF16A1">
        <w:rPr>
          <w:rFonts w:ascii="Verdana" w:hAnsi="Verdana"/>
          <w:sz w:val="18"/>
          <w:szCs w:val="18"/>
        </w:rPr>
        <w:t>1°. 1.2.1, tweede lid, en 1.2.1a, onderdeel a, onder de voorwaarde dat het ontwerp van het bestemmingplan of het vastgestelde bestemmingsplan elektronisch op een algemeen toegankelijke wijze beschikbaar wordt gesteld en blijft op een door de raad te bepalen internetadres. In dat geval bevat de landelijke voorziening, bedoeld in artikel 1.2.1, tweede lid, een verwijzing naar dit internetadres;</w:t>
      </w:r>
    </w:p>
    <w:p w:rsidR="006E174A" w:rsidRPr="00EF16A1" w:rsidRDefault="006E174A" w:rsidP="006E174A">
      <w:pPr>
        <w:spacing w:after="0" w:line="240" w:lineRule="exact"/>
        <w:rPr>
          <w:rFonts w:ascii="Verdana" w:hAnsi="Verdana"/>
          <w:sz w:val="18"/>
          <w:szCs w:val="18"/>
        </w:rPr>
      </w:pPr>
      <w:r w:rsidRPr="00EF16A1">
        <w:rPr>
          <w:rFonts w:ascii="Verdana" w:hAnsi="Verdana"/>
          <w:sz w:val="18"/>
          <w:szCs w:val="18"/>
        </w:rPr>
        <w:t xml:space="preserve">2°. 3.1.6, eerste lid, </w:t>
      </w:r>
      <w:r w:rsidR="00AB05C5" w:rsidRPr="00EF16A1">
        <w:rPr>
          <w:rFonts w:ascii="Verdana" w:hAnsi="Verdana"/>
          <w:sz w:val="18"/>
          <w:szCs w:val="18"/>
        </w:rPr>
        <w:t>onder f, en vierde lid, onder c;</w:t>
      </w:r>
    </w:p>
    <w:p w:rsidR="0030470B" w:rsidRPr="00EF16A1" w:rsidRDefault="00AB05C5" w:rsidP="0030470B">
      <w:pPr>
        <w:spacing w:after="0" w:line="240" w:lineRule="exact"/>
        <w:rPr>
          <w:rFonts w:ascii="Verdana" w:hAnsi="Verdana"/>
          <w:sz w:val="18"/>
          <w:szCs w:val="18"/>
        </w:rPr>
      </w:pPr>
      <w:r w:rsidRPr="00EF16A1">
        <w:rPr>
          <w:rFonts w:ascii="Verdana" w:hAnsi="Verdana"/>
          <w:sz w:val="18"/>
          <w:szCs w:val="18"/>
        </w:rPr>
        <w:t xml:space="preserve">c. </w:t>
      </w:r>
      <w:r w:rsidR="0030470B" w:rsidRPr="00EF16A1">
        <w:rPr>
          <w:rFonts w:ascii="Verdana" w:hAnsi="Verdana"/>
          <w:sz w:val="18"/>
          <w:szCs w:val="18"/>
        </w:rPr>
        <w:t>de bij de ministeriële regeling, bedoeld in artikel 1.2.6 van het Besluit ruimtelijke ordening, gestelde regels of nadere regels.</w:t>
      </w:r>
    </w:p>
    <w:p w:rsidR="00BB47AF" w:rsidRDefault="006E174A" w:rsidP="005676C5">
      <w:pPr>
        <w:spacing w:after="0" w:line="240" w:lineRule="atLeast"/>
        <w:rPr>
          <w:rFonts w:ascii="Verdana" w:hAnsi="Verdana"/>
          <w:sz w:val="18"/>
          <w:szCs w:val="18"/>
        </w:rPr>
      </w:pPr>
      <w:r w:rsidRPr="00EF16A1">
        <w:rPr>
          <w:rFonts w:ascii="Verdana" w:hAnsi="Verdana"/>
          <w:sz w:val="18"/>
          <w:szCs w:val="18"/>
        </w:rPr>
        <w:t xml:space="preserve">2. </w:t>
      </w:r>
      <w:r w:rsidR="00BB47AF">
        <w:rPr>
          <w:rFonts w:ascii="Verdana" w:hAnsi="Verdana"/>
          <w:sz w:val="18"/>
          <w:szCs w:val="18"/>
        </w:rPr>
        <w:t>H</w:t>
      </w:r>
      <w:r w:rsidRPr="00EF16A1">
        <w:rPr>
          <w:rFonts w:ascii="Verdana" w:hAnsi="Verdana"/>
          <w:sz w:val="18"/>
          <w:szCs w:val="18"/>
        </w:rPr>
        <w:t xml:space="preserve">et derde lid </w:t>
      </w:r>
      <w:r w:rsidR="00BB47AF">
        <w:rPr>
          <w:rFonts w:ascii="Verdana" w:hAnsi="Verdana"/>
          <w:sz w:val="18"/>
          <w:szCs w:val="18"/>
        </w:rPr>
        <w:t>komt te luiden:</w:t>
      </w:r>
    </w:p>
    <w:p w:rsidR="00BC3388" w:rsidRPr="006E174A" w:rsidRDefault="00BB47AF" w:rsidP="005676C5">
      <w:pPr>
        <w:spacing w:after="0" w:line="240" w:lineRule="atLeast"/>
        <w:rPr>
          <w:rFonts w:ascii="Verdana" w:hAnsi="Verdana"/>
          <w:sz w:val="18"/>
          <w:szCs w:val="18"/>
        </w:rPr>
      </w:pPr>
      <w:r>
        <w:rPr>
          <w:rFonts w:ascii="Verdana" w:hAnsi="Verdana"/>
          <w:sz w:val="18"/>
          <w:szCs w:val="18"/>
        </w:rPr>
        <w:t xml:space="preserve">3. </w:t>
      </w:r>
      <w:r w:rsidRPr="00D828A8">
        <w:rPr>
          <w:rFonts w:ascii="Verdana" w:hAnsi="Verdana"/>
          <w:sz w:val="18"/>
          <w:szCs w:val="18"/>
        </w:rPr>
        <w:t>In afwijking van</w:t>
      </w:r>
      <w:r>
        <w:rPr>
          <w:rFonts w:ascii="Verdana" w:hAnsi="Verdana"/>
          <w:sz w:val="18"/>
          <w:szCs w:val="18"/>
        </w:rPr>
        <w:t xml:space="preserve"> artikel 3.1, tweede lid, van de Wet ruimtelijke ordening</w:t>
      </w:r>
      <w:r w:rsidR="006E174A" w:rsidRPr="00EF16A1">
        <w:rPr>
          <w:rFonts w:ascii="Verdana" w:hAnsi="Verdana"/>
          <w:sz w:val="18"/>
          <w:szCs w:val="18"/>
        </w:rPr>
        <w:t xml:space="preserve"> wordt de bestemming van gronden, met inbegrip van de met het oog daarop gestelde regels, binnen een periode van twintig jaar opnieuw vastgesteld.</w:t>
      </w:r>
      <w:r w:rsidR="006E174A">
        <w:rPr>
          <w:rFonts w:ascii="Verdana" w:hAnsi="Verdana"/>
          <w:sz w:val="18"/>
          <w:szCs w:val="18"/>
        </w:rPr>
        <w:t xml:space="preserve"> </w:t>
      </w:r>
    </w:p>
    <w:p w:rsidR="006E174A" w:rsidRDefault="006E174A" w:rsidP="005676C5">
      <w:pPr>
        <w:spacing w:after="0" w:line="240" w:lineRule="atLeast"/>
        <w:rPr>
          <w:rFonts w:ascii="Verdana" w:hAnsi="Verdana"/>
          <w:b/>
          <w:sz w:val="18"/>
          <w:szCs w:val="18"/>
        </w:rPr>
      </w:pPr>
    </w:p>
    <w:p w:rsidR="00BC3388" w:rsidRPr="00EF16A1" w:rsidRDefault="00383248" w:rsidP="005676C5">
      <w:pPr>
        <w:spacing w:after="0" w:line="240" w:lineRule="atLeast"/>
        <w:rPr>
          <w:rFonts w:ascii="Verdana" w:hAnsi="Verdana"/>
          <w:b/>
          <w:sz w:val="18"/>
          <w:szCs w:val="18"/>
        </w:rPr>
      </w:pPr>
      <w:r w:rsidRPr="00EF16A1">
        <w:rPr>
          <w:rFonts w:ascii="Verdana" w:hAnsi="Verdana"/>
          <w:b/>
          <w:sz w:val="18"/>
          <w:szCs w:val="18"/>
        </w:rPr>
        <w:t>C</w:t>
      </w:r>
    </w:p>
    <w:p w:rsidR="00C870BC" w:rsidRPr="00EF16A1" w:rsidRDefault="00C870BC" w:rsidP="005676C5">
      <w:pPr>
        <w:spacing w:after="0" w:line="240" w:lineRule="atLeast"/>
        <w:rPr>
          <w:rFonts w:ascii="Verdana" w:hAnsi="Verdana"/>
          <w:b/>
          <w:sz w:val="18"/>
          <w:szCs w:val="18"/>
        </w:rPr>
      </w:pPr>
    </w:p>
    <w:p w:rsidR="006E174A" w:rsidRPr="00EF16A1" w:rsidRDefault="004E2134" w:rsidP="005676C5">
      <w:pPr>
        <w:spacing w:after="0" w:line="240" w:lineRule="atLeast"/>
        <w:rPr>
          <w:rFonts w:ascii="Verdana" w:hAnsi="Verdana"/>
          <w:sz w:val="18"/>
          <w:szCs w:val="18"/>
        </w:rPr>
      </w:pPr>
      <w:r w:rsidRPr="00EF16A1">
        <w:rPr>
          <w:rFonts w:ascii="Verdana" w:hAnsi="Verdana"/>
          <w:sz w:val="18"/>
          <w:szCs w:val="18"/>
        </w:rPr>
        <w:t>Artikel 7b</w:t>
      </w:r>
      <w:r w:rsidR="006E174A" w:rsidRPr="00EF16A1">
        <w:rPr>
          <w:rFonts w:ascii="Verdana" w:hAnsi="Verdana"/>
          <w:sz w:val="18"/>
          <w:szCs w:val="18"/>
        </w:rPr>
        <w:t xml:space="preserve"> wordt als volgt gewijzigd:</w:t>
      </w:r>
    </w:p>
    <w:p w:rsidR="006E174A" w:rsidRPr="00EF16A1" w:rsidRDefault="006E174A" w:rsidP="006E174A">
      <w:pPr>
        <w:spacing w:after="0" w:line="240" w:lineRule="atLeast"/>
        <w:rPr>
          <w:rFonts w:ascii="Verdana" w:hAnsi="Verdana"/>
          <w:sz w:val="18"/>
          <w:szCs w:val="18"/>
        </w:rPr>
      </w:pPr>
      <w:r w:rsidRPr="00EF16A1">
        <w:rPr>
          <w:rFonts w:ascii="Verdana" w:hAnsi="Verdana"/>
          <w:sz w:val="18"/>
          <w:szCs w:val="18"/>
        </w:rPr>
        <w:t xml:space="preserve">1. In de aanhef wordt de zinsnede «geldt voor de volgende bestemmingsplannen een looptijd van twintig jaar» vervangen door: </w:t>
      </w:r>
      <w:r w:rsidR="0030470B" w:rsidRPr="00EF16A1">
        <w:rPr>
          <w:rFonts w:ascii="Verdana" w:hAnsi="Verdana"/>
          <w:sz w:val="18"/>
          <w:szCs w:val="18"/>
        </w:rPr>
        <w:t>geld</w:t>
      </w:r>
      <w:r w:rsidRPr="00EF16A1">
        <w:rPr>
          <w:rFonts w:ascii="Verdana" w:hAnsi="Verdana"/>
          <w:sz w:val="18"/>
          <w:szCs w:val="18"/>
        </w:rPr>
        <w:t xml:space="preserve">t voor de volgende bestemmingsplannen </w:t>
      </w:r>
      <w:r w:rsidR="0030470B" w:rsidRPr="00EF16A1">
        <w:rPr>
          <w:rFonts w:ascii="Verdana" w:hAnsi="Verdana"/>
          <w:sz w:val="18"/>
          <w:szCs w:val="18"/>
        </w:rPr>
        <w:t xml:space="preserve">dat </w:t>
      </w:r>
      <w:r w:rsidRPr="00EF16A1">
        <w:rPr>
          <w:rFonts w:ascii="Verdana" w:hAnsi="Verdana"/>
          <w:sz w:val="18"/>
          <w:szCs w:val="18"/>
        </w:rPr>
        <w:t xml:space="preserve">de bestemming van gronden, met inbegrip van de met het oog daarop gestelde regels, binnen een periode van twintig jaar opnieuw </w:t>
      </w:r>
      <w:r w:rsidR="00A67079">
        <w:rPr>
          <w:rFonts w:ascii="Verdana" w:hAnsi="Verdana"/>
          <w:sz w:val="18"/>
          <w:szCs w:val="18"/>
        </w:rPr>
        <w:t xml:space="preserve">wordt </w:t>
      </w:r>
      <w:r w:rsidRPr="00EF16A1">
        <w:rPr>
          <w:rFonts w:ascii="Verdana" w:hAnsi="Verdana"/>
          <w:sz w:val="18"/>
          <w:szCs w:val="18"/>
        </w:rPr>
        <w:t xml:space="preserve">vastgesteld. </w:t>
      </w:r>
    </w:p>
    <w:p w:rsidR="00E25FB6" w:rsidRPr="00EF16A1" w:rsidRDefault="006E174A" w:rsidP="005676C5">
      <w:pPr>
        <w:spacing w:after="0" w:line="240" w:lineRule="atLeast"/>
        <w:rPr>
          <w:rFonts w:ascii="Verdana" w:hAnsi="Verdana"/>
          <w:sz w:val="18"/>
          <w:szCs w:val="18"/>
        </w:rPr>
      </w:pPr>
      <w:r w:rsidRPr="00EF16A1">
        <w:rPr>
          <w:rFonts w:ascii="Verdana" w:hAnsi="Verdana"/>
          <w:sz w:val="18"/>
          <w:szCs w:val="18"/>
        </w:rPr>
        <w:t>2. O</w:t>
      </w:r>
      <w:r w:rsidR="00E25FB6" w:rsidRPr="00EF16A1">
        <w:rPr>
          <w:rFonts w:ascii="Verdana" w:hAnsi="Verdana"/>
          <w:sz w:val="18"/>
          <w:szCs w:val="18"/>
        </w:rPr>
        <w:t>nderdeel a komt te luiden:</w:t>
      </w:r>
    </w:p>
    <w:p w:rsidR="006F7A0F" w:rsidRPr="00EF16A1" w:rsidRDefault="00E25FB6" w:rsidP="00426CC2">
      <w:pPr>
        <w:spacing w:after="0" w:line="240" w:lineRule="atLeast"/>
        <w:rPr>
          <w:rFonts w:ascii="Verdana" w:hAnsi="Verdana"/>
          <w:sz w:val="18"/>
          <w:szCs w:val="18"/>
        </w:rPr>
      </w:pPr>
      <w:r w:rsidRPr="00EF16A1">
        <w:rPr>
          <w:rFonts w:ascii="Verdana" w:hAnsi="Verdana"/>
          <w:sz w:val="18"/>
          <w:szCs w:val="18"/>
        </w:rPr>
        <w:t>a.</w:t>
      </w:r>
      <w:r w:rsidR="00426CC2" w:rsidRPr="00EF16A1">
        <w:rPr>
          <w:rFonts w:ascii="Verdana" w:hAnsi="Verdana"/>
          <w:sz w:val="18"/>
          <w:szCs w:val="18"/>
        </w:rPr>
        <w:t xml:space="preserve"> </w:t>
      </w:r>
      <w:r w:rsidR="006F7A0F" w:rsidRPr="00EF16A1">
        <w:rPr>
          <w:rFonts w:ascii="Verdana" w:hAnsi="Verdana"/>
          <w:sz w:val="18"/>
          <w:szCs w:val="18"/>
        </w:rPr>
        <w:t xml:space="preserve">bestemmingsplan bedrijventerrein </w:t>
      </w:r>
      <w:proofErr w:type="spellStart"/>
      <w:r w:rsidR="006F7A0F" w:rsidRPr="00EF16A1">
        <w:rPr>
          <w:rFonts w:ascii="Verdana" w:hAnsi="Verdana"/>
          <w:sz w:val="18"/>
          <w:szCs w:val="18"/>
        </w:rPr>
        <w:t>Heesch</w:t>
      </w:r>
      <w:proofErr w:type="spellEnd"/>
      <w:r w:rsidR="006F7A0F" w:rsidRPr="00EF16A1">
        <w:rPr>
          <w:rFonts w:ascii="Verdana" w:hAnsi="Verdana"/>
          <w:sz w:val="18"/>
          <w:szCs w:val="18"/>
        </w:rPr>
        <w:t>-West, gemeenten Bernheze</w:t>
      </w:r>
      <w:r w:rsidR="008A30DB" w:rsidRPr="00EF16A1">
        <w:rPr>
          <w:rFonts w:ascii="Verdana" w:hAnsi="Verdana"/>
          <w:sz w:val="18"/>
          <w:szCs w:val="18"/>
        </w:rPr>
        <w:t xml:space="preserve"> en</w:t>
      </w:r>
      <w:r w:rsidR="006F7A0F" w:rsidRPr="00EF16A1">
        <w:rPr>
          <w:rFonts w:ascii="Verdana" w:hAnsi="Verdana"/>
          <w:sz w:val="18"/>
          <w:szCs w:val="18"/>
        </w:rPr>
        <w:t xml:space="preserve"> </w:t>
      </w:r>
    </w:p>
    <w:p w:rsidR="006E174A" w:rsidRDefault="006F7A0F" w:rsidP="00E25FB6">
      <w:pPr>
        <w:pStyle w:val="Lijstalinea"/>
        <w:spacing w:after="0" w:line="240" w:lineRule="atLeast"/>
        <w:ind w:left="0"/>
        <w:rPr>
          <w:rFonts w:ascii="Verdana" w:hAnsi="Verdana"/>
          <w:sz w:val="18"/>
          <w:szCs w:val="18"/>
        </w:rPr>
      </w:pPr>
      <w:r w:rsidRPr="00EF16A1">
        <w:rPr>
          <w:rFonts w:ascii="Verdana" w:hAnsi="Verdana"/>
          <w:sz w:val="18"/>
          <w:szCs w:val="18"/>
        </w:rPr>
        <w:t>‘s-Hertogenbosch zoals aangegeven op de kaart in bijlage 4</w:t>
      </w:r>
      <w:r w:rsidR="006E174A" w:rsidRPr="00EF16A1">
        <w:rPr>
          <w:rFonts w:ascii="Verdana" w:hAnsi="Verdana"/>
          <w:sz w:val="18"/>
          <w:szCs w:val="18"/>
        </w:rPr>
        <w:t>6</w:t>
      </w:r>
      <w:r w:rsidRPr="00EF16A1">
        <w:rPr>
          <w:rFonts w:ascii="Verdana" w:hAnsi="Verdana"/>
          <w:sz w:val="18"/>
          <w:szCs w:val="18"/>
        </w:rPr>
        <w:t>.</w:t>
      </w:r>
      <w:r w:rsidRPr="006F7A0F">
        <w:rPr>
          <w:rFonts w:ascii="Verdana" w:hAnsi="Verdana"/>
          <w:sz w:val="18"/>
          <w:szCs w:val="18"/>
        </w:rPr>
        <w:br/>
      </w:r>
    </w:p>
    <w:p w:rsidR="00570CAD" w:rsidRDefault="00383248" w:rsidP="00FC648D">
      <w:pPr>
        <w:pStyle w:val="Geenafstand"/>
        <w:rPr>
          <w:rFonts w:ascii="Verdana" w:hAnsi="Verdana"/>
          <w:b/>
          <w:sz w:val="18"/>
          <w:szCs w:val="18"/>
        </w:rPr>
      </w:pPr>
      <w:r>
        <w:rPr>
          <w:rFonts w:ascii="Verdana" w:hAnsi="Verdana"/>
          <w:b/>
          <w:sz w:val="18"/>
          <w:szCs w:val="18"/>
        </w:rPr>
        <w:t>D</w:t>
      </w:r>
    </w:p>
    <w:p w:rsidR="00426CC2" w:rsidRDefault="00426CC2" w:rsidP="00FC648D">
      <w:pPr>
        <w:pStyle w:val="Geenafstand"/>
        <w:rPr>
          <w:rFonts w:ascii="Verdana" w:hAnsi="Verdana"/>
          <w:sz w:val="18"/>
          <w:szCs w:val="18"/>
        </w:rPr>
      </w:pPr>
    </w:p>
    <w:p w:rsidR="00570CAD" w:rsidRDefault="003930FD" w:rsidP="00FC648D">
      <w:pPr>
        <w:pStyle w:val="Geenafstand"/>
        <w:rPr>
          <w:rFonts w:ascii="Verdana" w:hAnsi="Verdana"/>
          <w:sz w:val="18"/>
          <w:szCs w:val="18"/>
        </w:rPr>
      </w:pPr>
      <w:r>
        <w:rPr>
          <w:rFonts w:ascii="Verdana" w:hAnsi="Verdana"/>
          <w:sz w:val="18"/>
          <w:szCs w:val="18"/>
        </w:rPr>
        <w:t xml:space="preserve">In </w:t>
      </w:r>
      <w:r w:rsidR="00C94062">
        <w:rPr>
          <w:rFonts w:ascii="Verdana" w:hAnsi="Verdana"/>
          <w:sz w:val="18"/>
          <w:szCs w:val="18"/>
        </w:rPr>
        <w:t xml:space="preserve">artikel 7c, </w:t>
      </w:r>
      <w:r>
        <w:rPr>
          <w:rFonts w:ascii="Verdana" w:hAnsi="Verdana"/>
          <w:sz w:val="18"/>
          <w:szCs w:val="18"/>
        </w:rPr>
        <w:t xml:space="preserve">het </w:t>
      </w:r>
      <w:r w:rsidR="00A67079">
        <w:rPr>
          <w:rFonts w:ascii="Verdana" w:hAnsi="Verdana"/>
          <w:sz w:val="18"/>
          <w:szCs w:val="18"/>
        </w:rPr>
        <w:t>dertien</w:t>
      </w:r>
      <w:r>
        <w:rPr>
          <w:rFonts w:ascii="Verdana" w:hAnsi="Verdana"/>
          <w:sz w:val="18"/>
          <w:szCs w:val="18"/>
        </w:rPr>
        <w:t>de lid</w:t>
      </w:r>
      <w:r w:rsidR="00C94062">
        <w:rPr>
          <w:rFonts w:ascii="Verdana" w:hAnsi="Verdana"/>
          <w:sz w:val="18"/>
          <w:szCs w:val="18"/>
        </w:rPr>
        <w:t>,</w:t>
      </w:r>
      <w:r>
        <w:rPr>
          <w:rFonts w:ascii="Verdana" w:hAnsi="Verdana"/>
          <w:sz w:val="18"/>
          <w:szCs w:val="18"/>
        </w:rPr>
        <w:t xml:space="preserve"> wordt, onder vervanging van de punt aan het einde van onderdeel h door een puntkomma, toegevoegd:</w:t>
      </w:r>
    </w:p>
    <w:p w:rsidR="003930FD" w:rsidRPr="00EF16A1" w:rsidRDefault="003930FD" w:rsidP="003930FD">
      <w:pPr>
        <w:pStyle w:val="Geenafstand"/>
        <w:rPr>
          <w:rFonts w:ascii="Verdana" w:hAnsi="Verdana"/>
          <w:sz w:val="18"/>
          <w:szCs w:val="18"/>
        </w:rPr>
      </w:pPr>
      <w:r w:rsidRPr="00EF16A1">
        <w:rPr>
          <w:rFonts w:ascii="Verdana" w:hAnsi="Verdana"/>
          <w:sz w:val="18"/>
          <w:szCs w:val="18"/>
        </w:rPr>
        <w:t>i. Havenkwartier, gemeente Assen, zoals aangegeven op de kaart in bijlage 4</w:t>
      </w:r>
      <w:r w:rsidR="006E174A" w:rsidRPr="00EF16A1">
        <w:rPr>
          <w:rFonts w:ascii="Verdana" w:hAnsi="Verdana"/>
          <w:sz w:val="18"/>
          <w:szCs w:val="18"/>
        </w:rPr>
        <w:t>7</w:t>
      </w:r>
      <w:r w:rsidRPr="00EF16A1">
        <w:rPr>
          <w:rFonts w:ascii="Verdana" w:hAnsi="Verdana"/>
          <w:sz w:val="18"/>
          <w:szCs w:val="18"/>
        </w:rPr>
        <w:t>.</w:t>
      </w:r>
    </w:p>
    <w:p w:rsidR="00570CAD" w:rsidRPr="00EF16A1" w:rsidRDefault="00570CAD" w:rsidP="00FC648D">
      <w:pPr>
        <w:pStyle w:val="Geenafstand"/>
        <w:rPr>
          <w:rFonts w:ascii="Verdana" w:hAnsi="Verdana"/>
          <w:sz w:val="18"/>
          <w:szCs w:val="18"/>
        </w:rPr>
      </w:pPr>
    </w:p>
    <w:p w:rsidR="006F7A0F" w:rsidRPr="00EF16A1" w:rsidRDefault="00383248" w:rsidP="005676C5">
      <w:pPr>
        <w:spacing w:after="0" w:line="240" w:lineRule="atLeast"/>
        <w:rPr>
          <w:rFonts w:ascii="Verdana" w:hAnsi="Verdana"/>
          <w:b/>
          <w:sz w:val="18"/>
          <w:szCs w:val="18"/>
        </w:rPr>
      </w:pPr>
      <w:r w:rsidRPr="00EF16A1">
        <w:rPr>
          <w:rFonts w:ascii="Verdana" w:hAnsi="Verdana"/>
          <w:b/>
          <w:sz w:val="18"/>
          <w:szCs w:val="18"/>
        </w:rPr>
        <w:t>E</w:t>
      </w:r>
    </w:p>
    <w:p w:rsidR="00FC648D" w:rsidRPr="00EF16A1" w:rsidRDefault="00FC648D" w:rsidP="005676C5">
      <w:pPr>
        <w:spacing w:after="0" w:line="240" w:lineRule="atLeast"/>
        <w:rPr>
          <w:rFonts w:ascii="Verdana" w:hAnsi="Verdana"/>
          <w:b/>
          <w:sz w:val="18"/>
          <w:szCs w:val="18"/>
        </w:rPr>
      </w:pPr>
    </w:p>
    <w:p w:rsidR="00FC648D" w:rsidRPr="00EF16A1" w:rsidRDefault="00FC648D" w:rsidP="00FC648D">
      <w:pPr>
        <w:spacing w:after="0" w:line="240" w:lineRule="atLeast"/>
        <w:rPr>
          <w:rFonts w:ascii="Verdana" w:hAnsi="Verdana"/>
          <w:sz w:val="18"/>
          <w:szCs w:val="18"/>
        </w:rPr>
      </w:pPr>
      <w:r w:rsidRPr="00EF16A1">
        <w:rPr>
          <w:rFonts w:ascii="Verdana" w:hAnsi="Verdana"/>
          <w:sz w:val="18"/>
          <w:szCs w:val="18"/>
        </w:rPr>
        <w:t>Aan het slot van paragraaf 3 worden vi</w:t>
      </w:r>
      <w:r w:rsidR="00383248" w:rsidRPr="00EF16A1">
        <w:rPr>
          <w:rFonts w:ascii="Verdana" w:hAnsi="Verdana"/>
          <w:sz w:val="18"/>
          <w:szCs w:val="18"/>
        </w:rPr>
        <w:t>er</w:t>
      </w:r>
      <w:r w:rsidRPr="00EF16A1">
        <w:rPr>
          <w:rFonts w:ascii="Verdana" w:hAnsi="Verdana"/>
          <w:sz w:val="18"/>
          <w:szCs w:val="18"/>
        </w:rPr>
        <w:t xml:space="preserve"> artikelen ingevoegd, luidende:</w:t>
      </w:r>
    </w:p>
    <w:p w:rsidR="00211734" w:rsidRPr="00EF16A1" w:rsidRDefault="00211734" w:rsidP="00FC648D">
      <w:pPr>
        <w:spacing w:after="0" w:line="240" w:lineRule="atLeast"/>
        <w:rPr>
          <w:rFonts w:ascii="Verdana" w:hAnsi="Verdana"/>
          <w:sz w:val="18"/>
          <w:szCs w:val="18"/>
        </w:rPr>
      </w:pPr>
    </w:p>
    <w:p w:rsidR="00587288" w:rsidRPr="00EF16A1" w:rsidRDefault="00587288" w:rsidP="00FC648D">
      <w:pPr>
        <w:spacing w:after="0" w:line="240" w:lineRule="atLeast"/>
        <w:rPr>
          <w:rFonts w:ascii="Verdana" w:hAnsi="Verdana"/>
          <w:b/>
          <w:sz w:val="18"/>
          <w:szCs w:val="18"/>
        </w:rPr>
      </w:pPr>
      <w:r w:rsidRPr="00EF16A1">
        <w:rPr>
          <w:rFonts w:ascii="Verdana" w:hAnsi="Verdana"/>
          <w:b/>
          <w:sz w:val="18"/>
          <w:szCs w:val="18"/>
        </w:rPr>
        <w:t>Artikel 7</w:t>
      </w:r>
      <w:r w:rsidR="00EB394C" w:rsidRPr="00EF16A1">
        <w:rPr>
          <w:rFonts w:ascii="Verdana" w:hAnsi="Verdana"/>
          <w:b/>
          <w:sz w:val="18"/>
          <w:szCs w:val="18"/>
        </w:rPr>
        <w:t>f</w:t>
      </w:r>
    </w:p>
    <w:p w:rsidR="00587288" w:rsidRPr="00EF16A1" w:rsidRDefault="00587288" w:rsidP="00A20AD9">
      <w:pPr>
        <w:spacing w:after="0" w:line="240" w:lineRule="atLeast"/>
        <w:rPr>
          <w:rFonts w:ascii="Verdana" w:hAnsi="Verdana"/>
          <w:sz w:val="18"/>
          <w:szCs w:val="18"/>
        </w:rPr>
      </w:pPr>
    </w:p>
    <w:p w:rsidR="00626607" w:rsidRPr="00EF16A1" w:rsidRDefault="00626607" w:rsidP="00626607">
      <w:pPr>
        <w:spacing w:after="0" w:line="240" w:lineRule="exact"/>
        <w:rPr>
          <w:rFonts w:ascii="Verdana" w:hAnsi="Verdana"/>
          <w:sz w:val="18"/>
          <w:szCs w:val="18"/>
        </w:rPr>
      </w:pPr>
      <w:r w:rsidRPr="00EF16A1">
        <w:rPr>
          <w:rFonts w:ascii="Verdana" w:hAnsi="Verdana"/>
          <w:sz w:val="18"/>
          <w:szCs w:val="18"/>
        </w:rPr>
        <w:t xml:space="preserve">Onverminderd artikel 7a geldt voor het bestemmingsplangebied voor het voormalige bedrijventerrein </w:t>
      </w:r>
      <w:proofErr w:type="spellStart"/>
      <w:r w:rsidRPr="00EF16A1">
        <w:rPr>
          <w:rFonts w:ascii="Verdana" w:hAnsi="Verdana"/>
          <w:sz w:val="18"/>
          <w:szCs w:val="18"/>
        </w:rPr>
        <w:t>Cruquiusgebied</w:t>
      </w:r>
      <w:proofErr w:type="spellEnd"/>
      <w:r w:rsidRPr="00EF16A1">
        <w:rPr>
          <w:rFonts w:ascii="Verdana" w:hAnsi="Verdana"/>
          <w:sz w:val="18"/>
          <w:szCs w:val="18"/>
        </w:rPr>
        <w:t xml:space="preserve"> in de gemeente Amsterdam, bedoeld in artikel 7a, vijfde lid, onder a, dat gedurende een periode van maximaal tien jaar:</w:t>
      </w:r>
    </w:p>
    <w:p w:rsidR="00626607" w:rsidRPr="00EF16A1" w:rsidRDefault="00626607" w:rsidP="00626607">
      <w:pPr>
        <w:spacing w:after="0" w:line="240" w:lineRule="exact"/>
        <w:rPr>
          <w:rFonts w:ascii="Verdana" w:hAnsi="Verdana"/>
          <w:sz w:val="18"/>
          <w:szCs w:val="18"/>
        </w:rPr>
      </w:pPr>
      <w:r w:rsidRPr="00EF16A1">
        <w:rPr>
          <w:rFonts w:ascii="Verdana" w:hAnsi="Verdana"/>
          <w:sz w:val="18"/>
          <w:szCs w:val="18"/>
        </w:rPr>
        <w:t>a. artikel</w:t>
      </w:r>
      <w:r w:rsidR="00A1662E" w:rsidRPr="00EF16A1">
        <w:rPr>
          <w:rFonts w:ascii="Verdana" w:hAnsi="Verdana"/>
          <w:sz w:val="18"/>
          <w:szCs w:val="18"/>
        </w:rPr>
        <w:t xml:space="preserve"> 7c</w:t>
      </w:r>
      <w:r w:rsidR="00F81DD1" w:rsidRPr="00EF16A1">
        <w:rPr>
          <w:rFonts w:ascii="Verdana" w:hAnsi="Verdana"/>
          <w:sz w:val="18"/>
          <w:szCs w:val="18"/>
        </w:rPr>
        <w:t xml:space="preserve">, </w:t>
      </w:r>
      <w:r w:rsidR="0030470B" w:rsidRPr="00EF16A1">
        <w:rPr>
          <w:rFonts w:ascii="Verdana" w:hAnsi="Verdana"/>
          <w:sz w:val="18"/>
          <w:szCs w:val="18"/>
        </w:rPr>
        <w:t xml:space="preserve">negende </w:t>
      </w:r>
      <w:r w:rsidR="00F81DD1" w:rsidRPr="00EF16A1">
        <w:rPr>
          <w:rFonts w:ascii="Verdana" w:hAnsi="Verdana"/>
          <w:sz w:val="18"/>
          <w:szCs w:val="18"/>
        </w:rPr>
        <w:t xml:space="preserve">lid, onderdelen </w:t>
      </w:r>
      <w:r w:rsidR="0030470B" w:rsidRPr="00EF16A1">
        <w:rPr>
          <w:rFonts w:ascii="Verdana" w:hAnsi="Verdana"/>
          <w:sz w:val="18"/>
          <w:szCs w:val="18"/>
        </w:rPr>
        <w:t>c en d</w:t>
      </w:r>
      <w:r w:rsidR="00F81DD1" w:rsidRPr="00EF16A1">
        <w:rPr>
          <w:rFonts w:ascii="Verdana" w:hAnsi="Verdana"/>
          <w:sz w:val="18"/>
          <w:szCs w:val="18"/>
        </w:rPr>
        <w:t>,</w:t>
      </w:r>
      <w:r w:rsidR="00A1662E" w:rsidRPr="00EF16A1">
        <w:rPr>
          <w:rFonts w:ascii="Verdana" w:hAnsi="Verdana"/>
          <w:sz w:val="18"/>
          <w:szCs w:val="18"/>
        </w:rPr>
        <w:t xml:space="preserve"> en</w:t>
      </w:r>
      <w:r w:rsidRPr="00EF16A1">
        <w:rPr>
          <w:rFonts w:ascii="Verdana" w:hAnsi="Verdana"/>
          <w:sz w:val="18"/>
          <w:szCs w:val="18"/>
        </w:rPr>
        <w:t xml:space="preserve"> </w:t>
      </w:r>
      <w:r w:rsidR="00C94062">
        <w:rPr>
          <w:rFonts w:ascii="Verdana" w:hAnsi="Verdana"/>
          <w:sz w:val="18"/>
          <w:szCs w:val="18"/>
        </w:rPr>
        <w:t xml:space="preserve">artikel </w:t>
      </w:r>
      <w:r w:rsidRPr="00EF16A1">
        <w:rPr>
          <w:rFonts w:ascii="Verdana" w:hAnsi="Verdana"/>
          <w:sz w:val="18"/>
          <w:szCs w:val="18"/>
        </w:rPr>
        <w:t xml:space="preserve">7d van overeenkomstige toepassing </w:t>
      </w:r>
      <w:r w:rsidR="00A1662E" w:rsidRPr="00EF16A1">
        <w:rPr>
          <w:rFonts w:ascii="Verdana" w:hAnsi="Verdana"/>
          <w:sz w:val="18"/>
          <w:szCs w:val="18"/>
        </w:rPr>
        <w:t>zijn</w:t>
      </w:r>
      <w:r w:rsidRPr="00EF16A1">
        <w:rPr>
          <w:rFonts w:ascii="Verdana" w:hAnsi="Verdana"/>
          <w:sz w:val="18"/>
          <w:szCs w:val="18"/>
        </w:rPr>
        <w:t>;</w:t>
      </w:r>
    </w:p>
    <w:p w:rsidR="00626607" w:rsidRDefault="00626607" w:rsidP="00626607">
      <w:pPr>
        <w:spacing w:after="0" w:line="240" w:lineRule="exact"/>
        <w:rPr>
          <w:rFonts w:ascii="Verdana" w:hAnsi="Verdana"/>
          <w:sz w:val="18"/>
          <w:szCs w:val="18"/>
        </w:rPr>
      </w:pPr>
      <w:r w:rsidRPr="00EF16A1">
        <w:rPr>
          <w:rFonts w:ascii="Verdana" w:hAnsi="Verdana"/>
          <w:sz w:val="18"/>
          <w:szCs w:val="18"/>
        </w:rPr>
        <w:t>b. in afwijking van artikel 2.2, onderdeel c, van het Besluit geluidhinder de hogere</w:t>
      </w:r>
      <w:r>
        <w:rPr>
          <w:rFonts w:ascii="Verdana" w:hAnsi="Verdana"/>
          <w:sz w:val="18"/>
          <w:szCs w:val="18"/>
        </w:rPr>
        <w:t xml:space="preserve"> waarde voor de ten hoogste toelaatbare geluidbelasting van het industrieterrein op ligplaatsen voor woonschepen die reeds aanwezig waren op 1 juli 2012 niet hoger mag worden vastgesteld dan 60 dB(A);</w:t>
      </w:r>
    </w:p>
    <w:p w:rsidR="00626607" w:rsidRDefault="00626607" w:rsidP="00626607">
      <w:pPr>
        <w:spacing w:after="0" w:line="240" w:lineRule="exact"/>
        <w:rPr>
          <w:rFonts w:ascii="Verdana" w:hAnsi="Verdana"/>
          <w:sz w:val="18"/>
          <w:szCs w:val="18"/>
        </w:rPr>
      </w:pPr>
      <w:r>
        <w:rPr>
          <w:rFonts w:ascii="Verdana" w:hAnsi="Verdana"/>
          <w:sz w:val="18"/>
          <w:szCs w:val="18"/>
        </w:rPr>
        <w:lastRenderedPageBreak/>
        <w:t>c. in afwijking van artikel 2.4</w:t>
      </w:r>
      <w:r w:rsidR="006079E2">
        <w:rPr>
          <w:rStyle w:val="Verwijzingopmerking"/>
        </w:rPr>
        <w:t xml:space="preserve"> </w:t>
      </w:r>
      <w:r>
        <w:rPr>
          <w:rFonts w:ascii="Verdana" w:hAnsi="Verdana"/>
          <w:sz w:val="18"/>
          <w:szCs w:val="18"/>
        </w:rPr>
        <w:t xml:space="preserve">van het Besluit geluidhinder of artikel 2.20, tweede lid, van het Activiteitenbesluit voor woningen en andere geluidsgevoelige </w:t>
      </w:r>
      <w:r w:rsidRPr="00426B86">
        <w:rPr>
          <w:rFonts w:ascii="Verdana" w:hAnsi="Verdana"/>
          <w:sz w:val="18"/>
          <w:szCs w:val="18"/>
        </w:rPr>
        <w:t>gebouwen die reeds aanwezig waren op 1 juli 2012 niet voldaan hoeft te worden aan de in die artik</w:t>
      </w:r>
      <w:r>
        <w:rPr>
          <w:rFonts w:ascii="Verdana" w:hAnsi="Verdana"/>
          <w:sz w:val="18"/>
          <w:szCs w:val="18"/>
        </w:rPr>
        <w:t>elen opgenomen binnenwaarden zolang binnen de geluidsgevoelige ruimten respectievelijk verblijfsruimten een goed woon- en leefklimaat is gewaarborgd;</w:t>
      </w:r>
    </w:p>
    <w:p w:rsidR="00626607" w:rsidRDefault="00626607" w:rsidP="00626607">
      <w:pPr>
        <w:spacing w:after="0" w:line="240" w:lineRule="exact"/>
        <w:rPr>
          <w:rFonts w:ascii="Verdana" w:hAnsi="Verdana"/>
          <w:sz w:val="18"/>
          <w:szCs w:val="18"/>
        </w:rPr>
      </w:pPr>
      <w:r>
        <w:rPr>
          <w:rFonts w:ascii="Verdana" w:hAnsi="Verdana"/>
          <w:sz w:val="18"/>
          <w:szCs w:val="18"/>
        </w:rPr>
        <w:t>d. in afwijking van artikel 2.17 van het Activiteitenbesluit de in de periode tussen 07.00 en 19.00 uur in tabel 2.17a opgenomen maximale geluidsniveaus worden verhoogd met maximaal 5 dB(A).</w:t>
      </w:r>
    </w:p>
    <w:p w:rsidR="00626607" w:rsidRDefault="00626607" w:rsidP="00626607">
      <w:pPr>
        <w:spacing w:after="0" w:line="240" w:lineRule="exact"/>
        <w:rPr>
          <w:rFonts w:ascii="Verdana" w:hAnsi="Verdana"/>
          <w:sz w:val="18"/>
          <w:szCs w:val="18"/>
        </w:rPr>
      </w:pPr>
    </w:p>
    <w:p w:rsidR="00BB0788" w:rsidRDefault="00EB394C" w:rsidP="00363566">
      <w:pPr>
        <w:spacing w:after="0" w:line="240" w:lineRule="exact"/>
        <w:rPr>
          <w:rFonts w:ascii="Verdana" w:hAnsi="Verdana"/>
          <w:b/>
          <w:sz w:val="18"/>
          <w:szCs w:val="18"/>
        </w:rPr>
      </w:pPr>
      <w:r>
        <w:rPr>
          <w:rFonts w:ascii="Verdana" w:hAnsi="Verdana"/>
          <w:b/>
          <w:sz w:val="18"/>
          <w:szCs w:val="18"/>
        </w:rPr>
        <w:t>Artikel 7g</w:t>
      </w:r>
    </w:p>
    <w:p w:rsidR="008231FA" w:rsidRDefault="008231FA" w:rsidP="00363566">
      <w:pPr>
        <w:spacing w:after="0" w:line="240" w:lineRule="exact"/>
        <w:rPr>
          <w:rFonts w:ascii="Verdana" w:hAnsi="Verdana"/>
          <w:sz w:val="18"/>
          <w:szCs w:val="18"/>
        </w:rPr>
      </w:pPr>
    </w:p>
    <w:p w:rsidR="008231FA" w:rsidRDefault="008231FA" w:rsidP="00363566">
      <w:pPr>
        <w:spacing w:after="0" w:line="240" w:lineRule="exact"/>
        <w:rPr>
          <w:rFonts w:ascii="Verdana" w:hAnsi="Verdana"/>
          <w:sz w:val="18"/>
          <w:szCs w:val="18"/>
        </w:rPr>
      </w:pPr>
      <w:r>
        <w:rPr>
          <w:rFonts w:ascii="Verdana" w:hAnsi="Verdana"/>
          <w:sz w:val="18"/>
          <w:szCs w:val="18"/>
        </w:rPr>
        <w:t>1. De voor het grondgebied van een gemeente vastgestelde bestemmingsplannen gelden als één bestemmingsplan voor het gehele grondgebied.</w:t>
      </w:r>
    </w:p>
    <w:p w:rsidR="00570CAD" w:rsidRPr="00A70497" w:rsidRDefault="00570CAD" w:rsidP="00570CAD">
      <w:pPr>
        <w:spacing w:after="0" w:line="240" w:lineRule="exact"/>
        <w:rPr>
          <w:rFonts w:ascii="Verdana" w:hAnsi="Verdana"/>
          <w:sz w:val="18"/>
          <w:szCs w:val="18"/>
        </w:rPr>
      </w:pPr>
      <w:r>
        <w:rPr>
          <w:rFonts w:ascii="Verdana" w:hAnsi="Verdana"/>
          <w:sz w:val="18"/>
          <w:szCs w:val="18"/>
        </w:rPr>
        <w:t>2. Artikel 7c is op het bestemmingsplan voor het gehele grondgebied, bedoeld in het eerste lid, van overeenkomstige toepassing.</w:t>
      </w:r>
    </w:p>
    <w:p w:rsidR="008231FA" w:rsidRDefault="00570CAD" w:rsidP="00363566">
      <w:pPr>
        <w:spacing w:after="0" w:line="240" w:lineRule="exact"/>
        <w:rPr>
          <w:rFonts w:ascii="Verdana" w:hAnsi="Verdana"/>
          <w:sz w:val="18"/>
          <w:szCs w:val="18"/>
        </w:rPr>
      </w:pPr>
      <w:r>
        <w:rPr>
          <w:rFonts w:ascii="Verdana" w:hAnsi="Verdana"/>
          <w:sz w:val="18"/>
          <w:szCs w:val="18"/>
        </w:rPr>
        <w:t>3</w:t>
      </w:r>
      <w:r w:rsidR="008231FA">
        <w:rPr>
          <w:rFonts w:ascii="Verdana" w:hAnsi="Verdana"/>
          <w:sz w:val="18"/>
          <w:szCs w:val="18"/>
        </w:rPr>
        <w:t>.</w:t>
      </w:r>
      <w:r w:rsidR="00361991">
        <w:rPr>
          <w:rFonts w:ascii="Verdana" w:hAnsi="Verdana"/>
          <w:sz w:val="18"/>
          <w:szCs w:val="18"/>
        </w:rPr>
        <w:t xml:space="preserve"> </w:t>
      </w:r>
      <w:r w:rsidR="00433F7E">
        <w:rPr>
          <w:rFonts w:ascii="Verdana" w:hAnsi="Verdana"/>
          <w:sz w:val="18"/>
          <w:szCs w:val="18"/>
        </w:rPr>
        <w:t xml:space="preserve">Een bestemmingsplan voor een gedeelte van het grondgebied van een gemeente dat na </w:t>
      </w:r>
      <w:r w:rsidR="006C67F8">
        <w:rPr>
          <w:rFonts w:ascii="Verdana" w:hAnsi="Verdana"/>
          <w:sz w:val="18"/>
          <w:szCs w:val="18"/>
        </w:rPr>
        <w:t xml:space="preserve">het tijdstip van inwerkingtreding van dit besluit </w:t>
      </w:r>
      <w:r w:rsidR="00433F7E" w:rsidRPr="00433F7E">
        <w:rPr>
          <w:rFonts w:ascii="Verdana" w:hAnsi="Verdana"/>
          <w:sz w:val="18"/>
          <w:szCs w:val="18"/>
        </w:rPr>
        <w:t>onherroepelijk word</w:t>
      </w:r>
      <w:r w:rsidR="00433F7E">
        <w:rPr>
          <w:rFonts w:ascii="Verdana" w:hAnsi="Verdana"/>
          <w:sz w:val="18"/>
          <w:szCs w:val="18"/>
        </w:rPr>
        <w:t xml:space="preserve">t, maakt vanaf het tijdstip waarop dit bestemmingsplan onherroepelijk is geworden deel uit van het bestemmingsplan voor het gehele grondgebied, bedoeld in het eerste lid. </w:t>
      </w:r>
    </w:p>
    <w:p w:rsidR="008231FA" w:rsidRDefault="00570CAD" w:rsidP="00363566">
      <w:pPr>
        <w:spacing w:after="0" w:line="240" w:lineRule="exact"/>
        <w:rPr>
          <w:rFonts w:ascii="Verdana" w:hAnsi="Verdana"/>
          <w:sz w:val="18"/>
          <w:szCs w:val="18"/>
        </w:rPr>
      </w:pPr>
      <w:r>
        <w:rPr>
          <w:rFonts w:ascii="Verdana" w:hAnsi="Verdana"/>
          <w:sz w:val="18"/>
          <w:szCs w:val="18"/>
        </w:rPr>
        <w:t>4</w:t>
      </w:r>
      <w:r w:rsidR="008231FA">
        <w:rPr>
          <w:rFonts w:ascii="Verdana" w:hAnsi="Verdana"/>
          <w:sz w:val="18"/>
          <w:szCs w:val="18"/>
        </w:rPr>
        <w:t>. Dit artikel is van toepassing op de gemeenten Breda, Bussum, Deventer, Oldenzaal</w:t>
      </w:r>
      <w:r w:rsidR="00A9450F">
        <w:rPr>
          <w:rFonts w:ascii="Verdana" w:hAnsi="Verdana"/>
          <w:sz w:val="18"/>
          <w:szCs w:val="18"/>
        </w:rPr>
        <w:t>,</w:t>
      </w:r>
      <w:r w:rsidR="00A9450F" w:rsidRPr="00A9450F">
        <w:rPr>
          <w:rFonts w:ascii="Verdana" w:hAnsi="Verdana"/>
          <w:sz w:val="18"/>
          <w:szCs w:val="18"/>
        </w:rPr>
        <w:t xml:space="preserve"> </w:t>
      </w:r>
      <w:r w:rsidR="00A9450F">
        <w:rPr>
          <w:rFonts w:ascii="Verdana" w:hAnsi="Verdana"/>
          <w:sz w:val="18"/>
          <w:szCs w:val="18"/>
        </w:rPr>
        <w:t>Soest</w:t>
      </w:r>
      <w:r w:rsidR="008231FA">
        <w:rPr>
          <w:rFonts w:ascii="Verdana" w:hAnsi="Verdana"/>
          <w:sz w:val="18"/>
          <w:szCs w:val="18"/>
        </w:rPr>
        <w:t xml:space="preserve"> en Venlo.</w:t>
      </w:r>
      <w:r w:rsidR="006079E2">
        <w:rPr>
          <w:rFonts w:ascii="Verdana" w:hAnsi="Verdana"/>
          <w:sz w:val="18"/>
          <w:szCs w:val="18"/>
        </w:rPr>
        <w:t xml:space="preserve"> </w:t>
      </w:r>
    </w:p>
    <w:p w:rsidR="00BE01EB" w:rsidRDefault="00BE01EB" w:rsidP="00FC648D">
      <w:pPr>
        <w:spacing w:after="0" w:line="240" w:lineRule="atLeast"/>
        <w:rPr>
          <w:rFonts w:ascii="Verdana" w:hAnsi="Verdana"/>
          <w:sz w:val="18"/>
          <w:szCs w:val="18"/>
        </w:rPr>
      </w:pPr>
    </w:p>
    <w:p w:rsidR="00800DA6" w:rsidRDefault="00800DA6" w:rsidP="00BC3DA4">
      <w:pPr>
        <w:spacing w:after="0" w:line="240" w:lineRule="atLeast"/>
        <w:rPr>
          <w:rFonts w:ascii="Verdana" w:hAnsi="Verdana"/>
          <w:b/>
          <w:sz w:val="18"/>
          <w:szCs w:val="18"/>
        </w:rPr>
      </w:pPr>
      <w:r>
        <w:rPr>
          <w:rFonts w:ascii="Verdana" w:hAnsi="Verdana"/>
          <w:b/>
          <w:sz w:val="18"/>
          <w:szCs w:val="18"/>
        </w:rPr>
        <w:t>Artikel 7</w:t>
      </w:r>
      <w:r w:rsidR="00EB394C">
        <w:rPr>
          <w:rFonts w:ascii="Verdana" w:hAnsi="Verdana"/>
          <w:b/>
          <w:sz w:val="18"/>
          <w:szCs w:val="18"/>
        </w:rPr>
        <w:t>h</w:t>
      </w:r>
    </w:p>
    <w:p w:rsidR="000B6E14" w:rsidRPr="00800DA6" w:rsidRDefault="000B6E14" w:rsidP="00BC3DA4">
      <w:pPr>
        <w:spacing w:after="0" w:line="240" w:lineRule="atLeast"/>
        <w:rPr>
          <w:rFonts w:ascii="Verdana" w:hAnsi="Verdana"/>
          <w:b/>
          <w:sz w:val="18"/>
          <w:szCs w:val="18"/>
        </w:rPr>
      </w:pPr>
    </w:p>
    <w:p w:rsidR="00A50E9B" w:rsidRPr="00EF16A1" w:rsidRDefault="00A50E9B" w:rsidP="00BC3DA4">
      <w:pPr>
        <w:pStyle w:val="Geenafstand"/>
        <w:spacing w:line="240" w:lineRule="atLeast"/>
        <w:rPr>
          <w:rFonts w:ascii="Verdana" w:hAnsi="Verdana"/>
          <w:sz w:val="18"/>
          <w:szCs w:val="18"/>
        </w:rPr>
      </w:pPr>
      <w:r w:rsidRPr="00EF16A1">
        <w:rPr>
          <w:rFonts w:ascii="Verdana" w:hAnsi="Verdana"/>
          <w:sz w:val="18"/>
          <w:szCs w:val="18"/>
        </w:rPr>
        <w:t>1. In aanvulling op artikel 2.1 van de Wet ruimtelijke ordening kan de gemeenteraad van de gemeente Meerssen een structuurvisie vaststellen</w:t>
      </w:r>
      <w:r w:rsidR="003F3AEA" w:rsidRPr="00EF16A1">
        <w:rPr>
          <w:rFonts w:ascii="Verdana" w:hAnsi="Verdana"/>
          <w:sz w:val="18"/>
          <w:szCs w:val="18"/>
        </w:rPr>
        <w:t xml:space="preserve"> waarin zijn vastgelegd de hoofdzaken van het door de gemeente te voeren beleid met het oog op:</w:t>
      </w:r>
    </w:p>
    <w:p w:rsidR="003F3AEA" w:rsidRPr="00EF16A1" w:rsidRDefault="003F3AEA" w:rsidP="003F3AEA">
      <w:pPr>
        <w:pStyle w:val="Geenafstand1"/>
        <w:spacing w:line="240" w:lineRule="atLeast"/>
        <w:rPr>
          <w:rFonts w:ascii="Verdana" w:hAnsi="Verdana"/>
          <w:sz w:val="18"/>
          <w:szCs w:val="18"/>
        </w:rPr>
      </w:pPr>
      <w:r w:rsidRPr="00EF16A1">
        <w:rPr>
          <w:rFonts w:ascii="Verdana" w:hAnsi="Verdana"/>
          <w:sz w:val="18"/>
          <w:szCs w:val="18"/>
        </w:rPr>
        <w:t>a. het bereiken en in stand houden van een veilige en gezonde fysieke leefomgeving en een goede omgevingskwaliteit, en</w:t>
      </w:r>
    </w:p>
    <w:p w:rsidR="003F3AEA" w:rsidRPr="00EF16A1" w:rsidRDefault="003F3AEA" w:rsidP="003F3AEA">
      <w:pPr>
        <w:pStyle w:val="Geenafstand1"/>
        <w:spacing w:line="240" w:lineRule="atLeast"/>
        <w:rPr>
          <w:rFonts w:ascii="Verdana" w:hAnsi="Verdana"/>
          <w:sz w:val="18"/>
          <w:szCs w:val="18"/>
        </w:rPr>
      </w:pPr>
      <w:r w:rsidRPr="00EF16A1">
        <w:rPr>
          <w:rFonts w:ascii="Verdana" w:hAnsi="Verdana"/>
          <w:sz w:val="18"/>
          <w:szCs w:val="18"/>
        </w:rPr>
        <w:t>b. het doelmatig beheren, gebruiken en ontwikkelen van de fysieke leefomgeving ter vervulling van maatschappelijke functies.</w:t>
      </w:r>
    </w:p>
    <w:p w:rsidR="003F3AEA" w:rsidRPr="00EF16A1" w:rsidRDefault="003F3AEA" w:rsidP="003F3AEA">
      <w:pPr>
        <w:spacing w:after="0" w:line="240" w:lineRule="exact"/>
        <w:rPr>
          <w:rFonts w:ascii="Verdana" w:hAnsi="Verdana"/>
          <w:sz w:val="18"/>
          <w:szCs w:val="18"/>
        </w:rPr>
      </w:pPr>
      <w:r w:rsidRPr="00EF16A1">
        <w:rPr>
          <w:rFonts w:ascii="Verdana" w:hAnsi="Verdana"/>
          <w:sz w:val="18"/>
          <w:szCs w:val="18"/>
        </w:rPr>
        <w:t>2. Bij de voorbereiding, vormgeving, inrichting en beschikbaarstelling van de structuurvisie kan worden afgeweken van:</w:t>
      </w:r>
    </w:p>
    <w:p w:rsidR="003F3AEA" w:rsidRPr="00EF16A1" w:rsidRDefault="003F3AEA" w:rsidP="003F3AEA">
      <w:pPr>
        <w:spacing w:after="0" w:line="240" w:lineRule="exact"/>
        <w:rPr>
          <w:rFonts w:ascii="Verdana" w:hAnsi="Verdana"/>
          <w:sz w:val="18"/>
          <w:szCs w:val="18"/>
        </w:rPr>
      </w:pPr>
      <w:r w:rsidRPr="00EF16A1">
        <w:rPr>
          <w:rFonts w:ascii="Verdana" w:hAnsi="Verdana"/>
          <w:sz w:val="18"/>
          <w:szCs w:val="18"/>
        </w:rPr>
        <w:t>a. de volgende artikelen van het Besluit ruimtelijke ordening:</w:t>
      </w:r>
    </w:p>
    <w:p w:rsidR="00737301" w:rsidRDefault="003F3AEA" w:rsidP="003F3AEA">
      <w:pPr>
        <w:spacing w:after="0" w:line="240" w:lineRule="exact"/>
        <w:rPr>
          <w:rFonts w:ascii="Verdana" w:hAnsi="Verdana"/>
          <w:sz w:val="18"/>
          <w:szCs w:val="18"/>
        </w:rPr>
      </w:pPr>
      <w:r w:rsidRPr="00EF16A1">
        <w:rPr>
          <w:rFonts w:ascii="Verdana" w:hAnsi="Verdana"/>
          <w:sz w:val="18"/>
          <w:szCs w:val="18"/>
        </w:rPr>
        <w:t xml:space="preserve">1°. 1.2.1, tweede lid, en 1.2.1a, onderdeel a, onder de voorwaarde dat het ontwerp van de structuurvisie of de vastgestelde structuurvisie elektronisch op een algemeen toegankelijke wijze beschikbaar wordt gesteld en blijft op een door de raad te bepalen internetadres. </w:t>
      </w:r>
    </w:p>
    <w:p w:rsidR="003F3AEA" w:rsidRPr="00EF16A1" w:rsidRDefault="003F3AEA" w:rsidP="003F3AEA">
      <w:pPr>
        <w:spacing w:after="0" w:line="240" w:lineRule="exact"/>
        <w:rPr>
          <w:rFonts w:ascii="Verdana" w:hAnsi="Verdana"/>
          <w:sz w:val="18"/>
          <w:szCs w:val="18"/>
        </w:rPr>
      </w:pPr>
      <w:r w:rsidRPr="00EF16A1">
        <w:rPr>
          <w:rFonts w:ascii="Verdana" w:hAnsi="Verdana"/>
          <w:sz w:val="18"/>
          <w:szCs w:val="18"/>
        </w:rPr>
        <w:t xml:space="preserve">In dat geval bevat de landelijke voorziening, bedoeld in artikel 1.2.1, tweede lid, </w:t>
      </w:r>
      <w:r w:rsidR="00737301" w:rsidRPr="00EF16A1">
        <w:rPr>
          <w:rFonts w:ascii="Verdana" w:hAnsi="Verdana"/>
          <w:sz w:val="18"/>
          <w:szCs w:val="18"/>
        </w:rPr>
        <w:t xml:space="preserve">van het Besluit ruimtelijke ordening </w:t>
      </w:r>
      <w:r w:rsidRPr="00EF16A1">
        <w:rPr>
          <w:rFonts w:ascii="Verdana" w:hAnsi="Verdana"/>
          <w:sz w:val="18"/>
          <w:szCs w:val="18"/>
        </w:rPr>
        <w:t>een verwijzing naar dit internetadres;</w:t>
      </w:r>
    </w:p>
    <w:p w:rsidR="003F3AEA" w:rsidRPr="00EF16A1" w:rsidRDefault="003F3AEA" w:rsidP="003F3AEA">
      <w:pPr>
        <w:spacing w:after="0" w:line="240" w:lineRule="exact"/>
        <w:rPr>
          <w:rFonts w:ascii="Verdana" w:hAnsi="Verdana"/>
          <w:sz w:val="18"/>
          <w:szCs w:val="18"/>
        </w:rPr>
      </w:pPr>
      <w:r w:rsidRPr="00EF16A1">
        <w:rPr>
          <w:rFonts w:ascii="Verdana" w:hAnsi="Verdana"/>
          <w:sz w:val="18"/>
          <w:szCs w:val="18"/>
        </w:rPr>
        <w:t>2°. 3.1.6, eerste lid, onder f, en vierde lid, onder c;</w:t>
      </w:r>
    </w:p>
    <w:p w:rsidR="003F3AEA" w:rsidRPr="00EF16A1" w:rsidRDefault="003F3AEA" w:rsidP="003F3AEA">
      <w:pPr>
        <w:spacing w:after="0" w:line="240" w:lineRule="exact"/>
        <w:rPr>
          <w:rFonts w:ascii="Verdana" w:hAnsi="Verdana"/>
          <w:sz w:val="18"/>
          <w:szCs w:val="18"/>
        </w:rPr>
      </w:pPr>
      <w:r w:rsidRPr="00EF16A1">
        <w:rPr>
          <w:rFonts w:ascii="Verdana" w:hAnsi="Verdana"/>
          <w:sz w:val="18"/>
          <w:szCs w:val="18"/>
        </w:rPr>
        <w:t>b. de bij de ministeriële regeling, bedoeld in artikel 1.2.6 van het Besluit ruimtelijke ordening, gestelde regels of nadere regels.</w:t>
      </w:r>
    </w:p>
    <w:p w:rsidR="00587288" w:rsidRDefault="00587288" w:rsidP="00BC3DA4">
      <w:pPr>
        <w:spacing w:after="0" w:line="240" w:lineRule="atLeast"/>
        <w:rPr>
          <w:rFonts w:ascii="Verdana" w:hAnsi="Verdana"/>
          <w:sz w:val="18"/>
          <w:szCs w:val="18"/>
        </w:rPr>
      </w:pPr>
    </w:p>
    <w:p w:rsidR="00827144" w:rsidRPr="00EF16A1" w:rsidRDefault="00827144" w:rsidP="00BC3DA4">
      <w:pPr>
        <w:spacing w:after="0" w:line="240" w:lineRule="atLeast"/>
        <w:rPr>
          <w:rFonts w:ascii="Verdana" w:hAnsi="Verdana"/>
          <w:b/>
          <w:sz w:val="18"/>
          <w:szCs w:val="18"/>
        </w:rPr>
      </w:pPr>
      <w:r w:rsidRPr="00EF16A1">
        <w:rPr>
          <w:rFonts w:ascii="Verdana" w:hAnsi="Verdana"/>
          <w:b/>
          <w:sz w:val="18"/>
          <w:szCs w:val="18"/>
        </w:rPr>
        <w:t>Artikel 7</w:t>
      </w:r>
      <w:r w:rsidR="00383248" w:rsidRPr="00EF16A1">
        <w:rPr>
          <w:rFonts w:ascii="Verdana" w:hAnsi="Verdana"/>
          <w:b/>
          <w:sz w:val="18"/>
          <w:szCs w:val="18"/>
        </w:rPr>
        <w:t>i</w:t>
      </w:r>
    </w:p>
    <w:p w:rsidR="00F67AED" w:rsidRPr="00EF16A1" w:rsidRDefault="00F67AED" w:rsidP="00F67AED">
      <w:pPr>
        <w:spacing w:after="0"/>
        <w:rPr>
          <w:rFonts w:ascii="Verdana" w:hAnsi="Verdana"/>
          <w:sz w:val="18"/>
          <w:szCs w:val="18"/>
        </w:rPr>
      </w:pPr>
    </w:p>
    <w:p w:rsidR="00383248" w:rsidRPr="00EF16A1" w:rsidRDefault="00383248" w:rsidP="00383248">
      <w:pPr>
        <w:pStyle w:val="Geenafstand1"/>
        <w:spacing w:line="240" w:lineRule="atLeast"/>
        <w:rPr>
          <w:rFonts w:ascii="Verdana" w:hAnsi="Verdana" w:cs="Arial"/>
          <w:sz w:val="18"/>
          <w:szCs w:val="18"/>
        </w:rPr>
      </w:pPr>
      <w:r w:rsidRPr="00EF16A1">
        <w:rPr>
          <w:rFonts w:ascii="Verdana" w:hAnsi="Verdana" w:cs="Arial"/>
          <w:sz w:val="18"/>
          <w:szCs w:val="18"/>
        </w:rPr>
        <w:t xml:space="preserve">1. In afwijking van artikel 3.1, tweede lid, van de Wet ruimtelijke ordening </w:t>
      </w:r>
      <w:r w:rsidRPr="00EF16A1">
        <w:rPr>
          <w:rFonts w:ascii="Verdana" w:hAnsi="Verdana"/>
          <w:sz w:val="18"/>
          <w:szCs w:val="18"/>
        </w:rPr>
        <w:t xml:space="preserve">wordt de bestemming van gronden, met inbegrip van de met het oog daarop gestelde regels, binnen een periode van vijftien jaar opnieuw vastgesteld. </w:t>
      </w:r>
    </w:p>
    <w:p w:rsidR="00383248" w:rsidRPr="00EF16A1" w:rsidRDefault="00383248" w:rsidP="00383248">
      <w:pPr>
        <w:spacing w:after="0" w:line="240" w:lineRule="exact"/>
        <w:rPr>
          <w:rFonts w:ascii="Verdana" w:hAnsi="Verdana"/>
          <w:color w:val="000000" w:themeColor="text1"/>
          <w:sz w:val="18"/>
          <w:szCs w:val="18"/>
        </w:rPr>
      </w:pPr>
      <w:r w:rsidRPr="00EF16A1">
        <w:rPr>
          <w:rFonts w:ascii="Verdana" w:hAnsi="Verdana"/>
          <w:color w:val="000000" w:themeColor="text1"/>
          <w:sz w:val="18"/>
          <w:szCs w:val="18"/>
        </w:rPr>
        <w:t xml:space="preserve">2. In afwijking van </w:t>
      </w:r>
      <w:hyperlink r:id="rId10" w:anchor="Hoofdstuk3_Afdeling31_Artikel32" w:history="1">
        <w:r w:rsidRPr="00EF16A1">
          <w:rPr>
            <w:rStyle w:val="Hyperlink"/>
            <w:rFonts w:ascii="Verdana" w:hAnsi="Verdana"/>
            <w:color w:val="000000" w:themeColor="text1"/>
            <w:sz w:val="18"/>
            <w:szCs w:val="18"/>
            <w:u w:val="none"/>
          </w:rPr>
          <w:t>artikel 3.2 van de Wet ruimtelijke ordening</w:t>
        </w:r>
      </w:hyperlink>
      <w:r w:rsidRPr="00EF16A1">
        <w:rPr>
          <w:rFonts w:ascii="Verdana" w:hAnsi="Verdana"/>
          <w:color w:val="000000" w:themeColor="text1"/>
          <w:sz w:val="18"/>
          <w:szCs w:val="18"/>
        </w:rPr>
        <w:t xml:space="preserve"> geldt een voorlopige bestemming voor een termijn van ten hoogste vijftien jaar.</w:t>
      </w:r>
    </w:p>
    <w:p w:rsidR="005C328F" w:rsidRPr="00EF16A1" w:rsidRDefault="00426CC2" w:rsidP="00426CC2">
      <w:pPr>
        <w:spacing w:after="0" w:line="240" w:lineRule="exact"/>
        <w:rPr>
          <w:rFonts w:ascii="Verdana" w:hAnsi="Verdana"/>
          <w:sz w:val="18"/>
          <w:szCs w:val="18"/>
        </w:rPr>
      </w:pPr>
      <w:r w:rsidRPr="00EF16A1">
        <w:rPr>
          <w:rFonts w:ascii="Verdana" w:hAnsi="Verdana"/>
          <w:color w:val="000000" w:themeColor="text1"/>
          <w:sz w:val="18"/>
          <w:szCs w:val="18"/>
        </w:rPr>
        <w:lastRenderedPageBreak/>
        <w:t xml:space="preserve">3. </w:t>
      </w:r>
      <w:r w:rsidR="005C328F" w:rsidRPr="00EF16A1">
        <w:rPr>
          <w:rFonts w:ascii="Verdana" w:hAnsi="Verdana"/>
          <w:sz w:val="18"/>
          <w:szCs w:val="18"/>
        </w:rPr>
        <w:t xml:space="preserve">Dit artikel is van toepassing op het bestemmingsplangebied </w:t>
      </w:r>
      <w:proofErr w:type="spellStart"/>
      <w:r w:rsidR="005C328F" w:rsidRPr="00EF16A1">
        <w:rPr>
          <w:rFonts w:ascii="Verdana" w:hAnsi="Verdana"/>
          <w:sz w:val="18"/>
          <w:szCs w:val="18"/>
        </w:rPr>
        <w:t>Galecopperzoom</w:t>
      </w:r>
      <w:proofErr w:type="spellEnd"/>
      <w:r w:rsidR="005C328F" w:rsidRPr="00EF16A1">
        <w:rPr>
          <w:rFonts w:ascii="Verdana" w:hAnsi="Verdana"/>
          <w:sz w:val="18"/>
          <w:szCs w:val="18"/>
        </w:rPr>
        <w:t xml:space="preserve"> in de gemeente Nieuwegein, zoals aangegeven op de kaart in </w:t>
      </w:r>
      <w:r w:rsidR="005C328F" w:rsidRPr="00EF16A1">
        <w:rPr>
          <w:rFonts w:ascii="Verdana" w:hAnsi="Verdana"/>
          <w:bCs/>
          <w:sz w:val="18"/>
          <w:szCs w:val="18"/>
        </w:rPr>
        <w:t xml:space="preserve">bijlage </w:t>
      </w:r>
      <w:r w:rsidR="00F67AED" w:rsidRPr="00EF16A1">
        <w:rPr>
          <w:rFonts w:ascii="Verdana" w:hAnsi="Verdana"/>
          <w:bCs/>
          <w:sz w:val="18"/>
          <w:szCs w:val="18"/>
        </w:rPr>
        <w:t>4</w:t>
      </w:r>
      <w:r w:rsidR="00E74FAC" w:rsidRPr="00EF16A1">
        <w:rPr>
          <w:rFonts w:ascii="Verdana" w:hAnsi="Verdana"/>
          <w:bCs/>
          <w:sz w:val="18"/>
          <w:szCs w:val="18"/>
        </w:rPr>
        <w:t>8</w:t>
      </w:r>
      <w:r w:rsidR="00F67AED" w:rsidRPr="00EF16A1">
        <w:rPr>
          <w:rFonts w:ascii="Verdana" w:hAnsi="Verdana"/>
          <w:bCs/>
          <w:sz w:val="18"/>
          <w:szCs w:val="18"/>
        </w:rPr>
        <w:t>.</w:t>
      </w:r>
    </w:p>
    <w:p w:rsidR="00F67AED" w:rsidRPr="00EF16A1" w:rsidRDefault="00F67AED" w:rsidP="005676C5">
      <w:pPr>
        <w:spacing w:after="0" w:line="240" w:lineRule="atLeast"/>
        <w:rPr>
          <w:rFonts w:ascii="Verdana" w:hAnsi="Verdana"/>
          <w:b/>
          <w:sz w:val="18"/>
          <w:szCs w:val="18"/>
        </w:rPr>
      </w:pPr>
    </w:p>
    <w:p w:rsidR="00F67AED" w:rsidRPr="00EF16A1" w:rsidRDefault="00BC3388" w:rsidP="005676C5">
      <w:pPr>
        <w:spacing w:after="0" w:line="240" w:lineRule="atLeast"/>
        <w:rPr>
          <w:rFonts w:ascii="Verdana" w:hAnsi="Verdana"/>
          <w:b/>
          <w:sz w:val="18"/>
          <w:szCs w:val="18"/>
        </w:rPr>
      </w:pPr>
      <w:r w:rsidRPr="00EF16A1">
        <w:rPr>
          <w:rFonts w:ascii="Verdana" w:hAnsi="Verdana"/>
          <w:b/>
          <w:sz w:val="18"/>
          <w:szCs w:val="18"/>
        </w:rPr>
        <w:t>E</w:t>
      </w:r>
    </w:p>
    <w:p w:rsidR="00691BB5" w:rsidRPr="00EF16A1" w:rsidRDefault="00691BB5" w:rsidP="005676C5">
      <w:pPr>
        <w:spacing w:after="0" w:line="240" w:lineRule="atLeast"/>
        <w:rPr>
          <w:rFonts w:ascii="Verdana" w:hAnsi="Verdana"/>
          <w:b/>
          <w:sz w:val="18"/>
          <w:szCs w:val="18"/>
        </w:rPr>
      </w:pPr>
    </w:p>
    <w:p w:rsidR="00E74FAC" w:rsidRPr="00EF16A1" w:rsidRDefault="00E74FAC" w:rsidP="005676C5">
      <w:pPr>
        <w:spacing w:after="0" w:line="240" w:lineRule="atLeast"/>
        <w:rPr>
          <w:rFonts w:ascii="Verdana" w:hAnsi="Verdana"/>
          <w:b/>
          <w:sz w:val="18"/>
          <w:szCs w:val="18"/>
        </w:rPr>
      </w:pPr>
      <w:r w:rsidRPr="00EF16A1">
        <w:rPr>
          <w:rFonts w:ascii="Verdana" w:hAnsi="Verdana" w:cs="Arial"/>
          <w:bCs/>
          <w:sz w:val="18"/>
          <w:szCs w:val="18"/>
        </w:rPr>
        <w:t>De in bijlage 28 opgenomen kaart wordt vervangen door de desbetreffende kaart, opgenomen in de bijlage bij dit besluit.</w:t>
      </w:r>
    </w:p>
    <w:p w:rsidR="00691BB5" w:rsidRPr="00EF16A1" w:rsidRDefault="00691BB5" w:rsidP="005676C5">
      <w:pPr>
        <w:spacing w:after="0" w:line="240" w:lineRule="atLeast"/>
        <w:rPr>
          <w:rFonts w:ascii="Verdana" w:hAnsi="Verdana"/>
          <w:b/>
          <w:sz w:val="18"/>
          <w:szCs w:val="18"/>
        </w:rPr>
      </w:pPr>
    </w:p>
    <w:p w:rsidR="00E74FAC" w:rsidRPr="00EF16A1" w:rsidRDefault="00BC3388" w:rsidP="005676C5">
      <w:pPr>
        <w:spacing w:after="0" w:line="240" w:lineRule="atLeast"/>
        <w:rPr>
          <w:rFonts w:ascii="Verdana" w:hAnsi="Verdana"/>
          <w:b/>
          <w:sz w:val="18"/>
          <w:szCs w:val="18"/>
        </w:rPr>
      </w:pPr>
      <w:r w:rsidRPr="00EF16A1">
        <w:rPr>
          <w:rFonts w:ascii="Verdana" w:hAnsi="Verdana"/>
          <w:b/>
          <w:sz w:val="18"/>
          <w:szCs w:val="18"/>
        </w:rPr>
        <w:t>F</w:t>
      </w:r>
    </w:p>
    <w:p w:rsidR="00E74FAC" w:rsidRPr="00EF16A1" w:rsidRDefault="00E74FAC" w:rsidP="00E74FAC">
      <w:pPr>
        <w:autoSpaceDE w:val="0"/>
        <w:autoSpaceDN w:val="0"/>
        <w:adjustRightInd w:val="0"/>
        <w:spacing w:after="0" w:line="240" w:lineRule="exact"/>
        <w:rPr>
          <w:rFonts w:ascii="Verdana" w:hAnsi="Verdana" w:cs="Arial"/>
          <w:bCs/>
          <w:sz w:val="18"/>
          <w:szCs w:val="18"/>
        </w:rPr>
      </w:pPr>
    </w:p>
    <w:p w:rsidR="00E74FAC" w:rsidRPr="00EF16A1" w:rsidRDefault="00E74FAC" w:rsidP="00E74FAC">
      <w:pPr>
        <w:autoSpaceDE w:val="0"/>
        <w:autoSpaceDN w:val="0"/>
        <w:adjustRightInd w:val="0"/>
        <w:spacing w:after="0" w:line="240" w:lineRule="exact"/>
        <w:rPr>
          <w:rFonts w:ascii="Verdana" w:hAnsi="Verdana" w:cs="Arial"/>
          <w:bCs/>
          <w:sz w:val="18"/>
          <w:szCs w:val="18"/>
        </w:rPr>
      </w:pPr>
      <w:r w:rsidRPr="00EF16A1">
        <w:rPr>
          <w:rFonts w:ascii="Verdana" w:hAnsi="Verdana" w:cs="Arial"/>
          <w:bCs/>
          <w:sz w:val="18"/>
          <w:szCs w:val="18"/>
        </w:rPr>
        <w:t xml:space="preserve">Er worden </w:t>
      </w:r>
      <w:r w:rsidR="00383248" w:rsidRPr="00EF16A1">
        <w:rPr>
          <w:rFonts w:ascii="Verdana" w:hAnsi="Verdana" w:cs="Arial"/>
          <w:bCs/>
          <w:sz w:val="18"/>
          <w:szCs w:val="18"/>
        </w:rPr>
        <w:t>drie</w:t>
      </w:r>
      <w:r w:rsidRPr="00EF16A1">
        <w:rPr>
          <w:rFonts w:ascii="Verdana" w:hAnsi="Verdana" w:cs="Arial"/>
          <w:bCs/>
          <w:sz w:val="18"/>
          <w:szCs w:val="18"/>
        </w:rPr>
        <w:t xml:space="preserve"> bijlagen toegevoegd zoals opgenomen in de bijlage bij dit besluit:</w:t>
      </w:r>
    </w:p>
    <w:p w:rsidR="00E74FAC" w:rsidRPr="00EF16A1" w:rsidRDefault="00E74FAC" w:rsidP="00E74FAC">
      <w:pPr>
        <w:spacing w:after="0" w:line="240" w:lineRule="exact"/>
        <w:rPr>
          <w:rFonts w:ascii="Verdana" w:hAnsi="Verdana"/>
          <w:sz w:val="18"/>
          <w:szCs w:val="18"/>
        </w:rPr>
      </w:pPr>
      <w:r w:rsidRPr="00EF16A1">
        <w:rPr>
          <w:rFonts w:ascii="Verdana" w:hAnsi="Verdana"/>
          <w:sz w:val="18"/>
          <w:szCs w:val="18"/>
        </w:rPr>
        <w:t>1. Bijlage 4</w:t>
      </w:r>
      <w:r w:rsidR="00383248" w:rsidRPr="00EF16A1">
        <w:rPr>
          <w:rFonts w:ascii="Verdana" w:hAnsi="Verdana"/>
          <w:sz w:val="18"/>
          <w:szCs w:val="18"/>
        </w:rPr>
        <w:t>6</w:t>
      </w:r>
      <w:r w:rsidRPr="00EF16A1">
        <w:rPr>
          <w:rFonts w:ascii="Verdana" w:hAnsi="Verdana"/>
          <w:sz w:val="18"/>
          <w:szCs w:val="18"/>
        </w:rPr>
        <w:t xml:space="preserve"> (bestemmingsplan bedrijventerrein </w:t>
      </w:r>
      <w:proofErr w:type="spellStart"/>
      <w:r w:rsidRPr="00EF16A1">
        <w:rPr>
          <w:rFonts w:ascii="Verdana" w:hAnsi="Verdana"/>
          <w:sz w:val="18"/>
          <w:szCs w:val="18"/>
        </w:rPr>
        <w:t>Heesch</w:t>
      </w:r>
      <w:proofErr w:type="spellEnd"/>
      <w:r w:rsidRPr="00EF16A1">
        <w:rPr>
          <w:rFonts w:ascii="Verdana" w:hAnsi="Verdana"/>
          <w:sz w:val="18"/>
          <w:szCs w:val="18"/>
        </w:rPr>
        <w:t>-West);</w:t>
      </w:r>
    </w:p>
    <w:p w:rsidR="00383248" w:rsidRPr="00EF16A1" w:rsidRDefault="00E74FAC" w:rsidP="00E74FAC">
      <w:pPr>
        <w:spacing w:after="0" w:line="240" w:lineRule="exact"/>
        <w:rPr>
          <w:rFonts w:ascii="Verdana" w:hAnsi="Verdana"/>
          <w:sz w:val="18"/>
          <w:szCs w:val="18"/>
        </w:rPr>
      </w:pPr>
      <w:r w:rsidRPr="00EF16A1">
        <w:rPr>
          <w:rFonts w:ascii="Verdana" w:hAnsi="Verdana"/>
          <w:sz w:val="18"/>
          <w:szCs w:val="18"/>
        </w:rPr>
        <w:t xml:space="preserve">2. </w:t>
      </w:r>
      <w:r w:rsidR="00383248" w:rsidRPr="00EF16A1">
        <w:rPr>
          <w:rFonts w:ascii="Verdana" w:hAnsi="Verdana"/>
          <w:sz w:val="18"/>
          <w:szCs w:val="18"/>
        </w:rPr>
        <w:t>Bijlage 47 (plangebied Havenkwartier, gemeente Assen);</w:t>
      </w:r>
    </w:p>
    <w:p w:rsidR="00E74FAC" w:rsidRDefault="00383248" w:rsidP="00E74FAC">
      <w:pPr>
        <w:spacing w:after="0" w:line="240" w:lineRule="exact"/>
        <w:rPr>
          <w:rFonts w:ascii="Verdana" w:hAnsi="Verdana"/>
          <w:b/>
          <w:sz w:val="18"/>
          <w:szCs w:val="18"/>
        </w:rPr>
      </w:pPr>
      <w:r w:rsidRPr="00EF16A1">
        <w:rPr>
          <w:rFonts w:ascii="Verdana" w:hAnsi="Verdana"/>
          <w:sz w:val="18"/>
          <w:szCs w:val="18"/>
        </w:rPr>
        <w:t xml:space="preserve">3. </w:t>
      </w:r>
      <w:r w:rsidR="00E74FAC" w:rsidRPr="00EF16A1">
        <w:rPr>
          <w:rFonts w:ascii="Verdana" w:hAnsi="Verdana"/>
          <w:sz w:val="18"/>
          <w:szCs w:val="18"/>
        </w:rPr>
        <w:t xml:space="preserve">Bijlage 48 (bestemmingsplangebied </w:t>
      </w:r>
      <w:proofErr w:type="spellStart"/>
      <w:r w:rsidR="00E74FAC" w:rsidRPr="00EF16A1">
        <w:rPr>
          <w:rFonts w:ascii="Verdana" w:hAnsi="Verdana"/>
          <w:sz w:val="18"/>
          <w:szCs w:val="18"/>
        </w:rPr>
        <w:t>Galecopperzoom</w:t>
      </w:r>
      <w:proofErr w:type="spellEnd"/>
      <w:r w:rsidR="00E74FAC" w:rsidRPr="00EF16A1">
        <w:rPr>
          <w:rFonts w:ascii="Verdana" w:hAnsi="Verdana"/>
          <w:sz w:val="18"/>
          <w:szCs w:val="18"/>
        </w:rPr>
        <w:t>).</w:t>
      </w:r>
    </w:p>
    <w:p w:rsidR="00691BB5" w:rsidRDefault="00691BB5" w:rsidP="005676C5">
      <w:pPr>
        <w:spacing w:after="0" w:line="240" w:lineRule="atLeast"/>
        <w:rPr>
          <w:rFonts w:ascii="Verdana" w:hAnsi="Verdana"/>
          <w:b/>
          <w:sz w:val="18"/>
          <w:szCs w:val="18"/>
        </w:rPr>
      </w:pPr>
    </w:p>
    <w:p w:rsidR="006C67F8" w:rsidRDefault="006C67F8" w:rsidP="005676C5">
      <w:pPr>
        <w:spacing w:after="0" w:line="240" w:lineRule="atLeast"/>
        <w:rPr>
          <w:rFonts w:ascii="Verdana" w:hAnsi="Verdana"/>
          <w:b/>
          <w:sz w:val="18"/>
          <w:szCs w:val="18"/>
        </w:rPr>
      </w:pPr>
    </w:p>
    <w:p w:rsidR="000B6E14" w:rsidRDefault="000B6E14" w:rsidP="005676C5">
      <w:pPr>
        <w:spacing w:after="0" w:line="240" w:lineRule="atLeast"/>
        <w:rPr>
          <w:rFonts w:ascii="Verdana" w:hAnsi="Verdana"/>
          <w:b/>
          <w:sz w:val="18"/>
          <w:szCs w:val="18"/>
        </w:rPr>
      </w:pPr>
      <w:r>
        <w:rPr>
          <w:rFonts w:ascii="Verdana" w:hAnsi="Verdana"/>
          <w:b/>
          <w:sz w:val="18"/>
          <w:szCs w:val="18"/>
        </w:rPr>
        <w:t>Artikel II</w:t>
      </w:r>
    </w:p>
    <w:p w:rsidR="000B6E14" w:rsidRDefault="000B6E14" w:rsidP="005676C5">
      <w:pPr>
        <w:spacing w:after="0" w:line="240" w:lineRule="atLeast"/>
        <w:rPr>
          <w:rFonts w:ascii="Verdana" w:hAnsi="Verdana"/>
          <w:b/>
          <w:sz w:val="18"/>
          <w:szCs w:val="18"/>
        </w:rPr>
      </w:pPr>
    </w:p>
    <w:p w:rsidR="003930FD" w:rsidRPr="00852106" w:rsidRDefault="00755BA9" w:rsidP="00383248">
      <w:pPr>
        <w:spacing w:after="0" w:line="240" w:lineRule="exact"/>
        <w:rPr>
          <w:rFonts w:ascii="Verdana" w:hAnsi="Verdana"/>
          <w:sz w:val="18"/>
          <w:szCs w:val="18"/>
        </w:rPr>
      </w:pPr>
      <w:r w:rsidRPr="00755BA9">
        <w:rPr>
          <w:rFonts w:ascii="Verdana" w:hAnsi="Verdana"/>
          <w:sz w:val="18"/>
          <w:szCs w:val="18"/>
        </w:rPr>
        <w:t>Bijlage II</w:t>
      </w:r>
      <w:r w:rsidR="003428DD">
        <w:rPr>
          <w:rFonts w:ascii="Verdana" w:hAnsi="Verdana"/>
          <w:sz w:val="18"/>
          <w:szCs w:val="18"/>
        </w:rPr>
        <w:t xml:space="preserve"> van de Crisis- en herstelwet </w:t>
      </w:r>
      <w:r w:rsidRPr="00755BA9">
        <w:rPr>
          <w:rFonts w:ascii="Verdana" w:hAnsi="Verdana"/>
          <w:sz w:val="18"/>
          <w:szCs w:val="18"/>
        </w:rPr>
        <w:t>wordt als volgt gewijzigd</w:t>
      </w:r>
      <w:r w:rsidR="00383248">
        <w:rPr>
          <w:rFonts w:ascii="Verdana" w:hAnsi="Verdana"/>
          <w:sz w:val="18"/>
          <w:szCs w:val="18"/>
        </w:rPr>
        <w:t>:</w:t>
      </w:r>
    </w:p>
    <w:p w:rsidR="003930FD" w:rsidRDefault="003930FD" w:rsidP="005676C5">
      <w:pPr>
        <w:spacing w:after="0" w:line="240" w:lineRule="atLeast"/>
        <w:rPr>
          <w:rFonts w:ascii="Verdana" w:hAnsi="Verdana"/>
          <w:b/>
          <w:sz w:val="18"/>
          <w:szCs w:val="18"/>
        </w:rPr>
      </w:pPr>
    </w:p>
    <w:p w:rsidR="00755BA9" w:rsidRPr="00755BA9" w:rsidRDefault="00755BA9" w:rsidP="00630C5E">
      <w:pPr>
        <w:spacing w:after="0" w:line="240" w:lineRule="atLeast"/>
        <w:rPr>
          <w:rFonts w:ascii="Verdana" w:hAnsi="Verdana"/>
          <w:b/>
          <w:sz w:val="18"/>
          <w:szCs w:val="18"/>
        </w:rPr>
      </w:pPr>
      <w:r w:rsidRPr="00755BA9">
        <w:rPr>
          <w:rFonts w:ascii="Verdana" w:hAnsi="Verdana"/>
          <w:b/>
          <w:sz w:val="18"/>
          <w:szCs w:val="18"/>
        </w:rPr>
        <w:t>A</w:t>
      </w:r>
    </w:p>
    <w:p w:rsidR="00755BA9" w:rsidRPr="00755BA9" w:rsidRDefault="00755BA9" w:rsidP="00630C5E">
      <w:pPr>
        <w:spacing w:after="0" w:line="240" w:lineRule="atLeast"/>
        <w:rPr>
          <w:rFonts w:ascii="Verdana" w:hAnsi="Verdana"/>
          <w:b/>
          <w:sz w:val="18"/>
          <w:szCs w:val="18"/>
        </w:rPr>
      </w:pPr>
    </w:p>
    <w:p w:rsidR="00630C5E" w:rsidRDefault="00630C5E" w:rsidP="00630C5E">
      <w:pPr>
        <w:spacing w:after="0" w:line="240" w:lineRule="atLeast"/>
        <w:rPr>
          <w:rFonts w:ascii="Verdana" w:hAnsi="Verdana"/>
          <w:sz w:val="18"/>
          <w:szCs w:val="18"/>
        </w:rPr>
      </w:pPr>
      <w:r>
        <w:rPr>
          <w:rFonts w:ascii="Verdana" w:hAnsi="Verdana"/>
          <w:sz w:val="18"/>
          <w:szCs w:val="18"/>
        </w:rPr>
        <w:t>Aan categorie Aa. Overige ruimtelijke projecten</w:t>
      </w:r>
      <w:r w:rsidRPr="005D254A">
        <w:rPr>
          <w:rFonts w:ascii="Verdana" w:hAnsi="Verdana"/>
          <w:sz w:val="18"/>
          <w:szCs w:val="18"/>
        </w:rPr>
        <w:t xml:space="preserve"> </w:t>
      </w:r>
      <w:r>
        <w:rPr>
          <w:rFonts w:ascii="Verdana" w:hAnsi="Verdana"/>
          <w:sz w:val="18"/>
          <w:szCs w:val="18"/>
        </w:rPr>
        <w:t>van bijlage II worden de volgende projecten toegevoegd:</w:t>
      </w:r>
    </w:p>
    <w:tbl>
      <w:tblPr>
        <w:tblW w:w="0" w:type="auto"/>
        <w:tblLook w:val="00A0" w:firstRow="1" w:lastRow="0" w:firstColumn="1" w:lastColumn="0" w:noHBand="0" w:noVBand="0"/>
      </w:tblPr>
      <w:tblGrid>
        <w:gridCol w:w="701"/>
        <w:gridCol w:w="38"/>
        <w:gridCol w:w="1885"/>
        <w:gridCol w:w="38"/>
        <w:gridCol w:w="2448"/>
        <w:gridCol w:w="160"/>
        <w:gridCol w:w="3053"/>
      </w:tblGrid>
      <w:tr w:rsidR="00630C5E" w:rsidRPr="008A5A8B" w:rsidTr="00E5488A">
        <w:tc>
          <w:tcPr>
            <w:tcW w:w="739" w:type="dxa"/>
            <w:gridSpan w:val="2"/>
          </w:tcPr>
          <w:p w:rsidR="00630C5E" w:rsidRPr="008A5A8B" w:rsidRDefault="00630C5E" w:rsidP="00E5488A">
            <w:pPr>
              <w:spacing w:after="0" w:line="240" w:lineRule="atLeast"/>
              <w:rPr>
                <w:rFonts w:ascii="Verdana" w:hAnsi="Verdana"/>
                <w:b/>
                <w:sz w:val="18"/>
                <w:szCs w:val="18"/>
              </w:rPr>
            </w:pPr>
          </w:p>
        </w:tc>
        <w:tc>
          <w:tcPr>
            <w:tcW w:w="1923" w:type="dxa"/>
            <w:gridSpan w:val="2"/>
          </w:tcPr>
          <w:p w:rsidR="00630C5E" w:rsidRPr="008A5A8B" w:rsidRDefault="00630C5E" w:rsidP="00E5488A">
            <w:pPr>
              <w:spacing w:after="0" w:line="240" w:lineRule="atLeast"/>
              <w:rPr>
                <w:rFonts w:ascii="Verdana" w:hAnsi="Verdana"/>
                <w:b/>
                <w:sz w:val="18"/>
                <w:szCs w:val="18"/>
              </w:rPr>
            </w:pPr>
          </w:p>
        </w:tc>
        <w:tc>
          <w:tcPr>
            <w:tcW w:w="2608" w:type="dxa"/>
            <w:gridSpan w:val="2"/>
          </w:tcPr>
          <w:p w:rsidR="00630C5E" w:rsidRPr="008A5A8B" w:rsidRDefault="00630C5E" w:rsidP="00E5488A">
            <w:pPr>
              <w:spacing w:after="0" w:line="240" w:lineRule="atLeast"/>
              <w:rPr>
                <w:rFonts w:ascii="Verdana" w:hAnsi="Verdana"/>
                <w:b/>
                <w:sz w:val="18"/>
                <w:szCs w:val="18"/>
              </w:rPr>
            </w:pPr>
          </w:p>
        </w:tc>
        <w:tc>
          <w:tcPr>
            <w:tcW w:w="3053" w:type="dxa"/>
          </w:tcPr>
          <w:p w:rsidR="00630C5E" w:rsidRPr="008A5A8B" w:rsidRDefault="00630C5E" w:rsidP="00E5488A">
            <w:pPr>
              <w:spacing w:after="0" w:line="240" w:lineRule="atLeast"/>
              <w:rPr>
                <w:rFonts w:ascii="Verdana" w:hAnsi="Verdana"/>
                <w:b/>
                <w:sz w:val="18"/>
                <w:szCs w:val="18"/>
              </w:rPr>
            </w:pPr>
          </w:p>
        </w:tc>
      </w:tr>
      <w:tr w:rsidR="00630C5E" w:rsidRPr="008A5A8B" w:rsidTr="00E5488A">
        <w:tc>
          <w:tcPr>
            <w:tcW w:w="739" w:type="dxa"/>
            <w:gridSpan w:val="2"/>
          </w:tcPr>
          <w:p w:rsidR="00630C5E" w:rsidRDefault="00630C5E" w:rsidP="003930FD">
            <w:pPr>
              <w:spacing w:after="0" w:line="240" w:lineRule="atLeast"/>
              <w:rPr>
                <w:rFonts w:ascii="Verdana" w:hAnsi="Verdana"/>
                <w:sz w:val="18"/>
                <w:szCs w:val="18"/>
              </w:rPr>
            </w:pPr>
            <w:r>
              <w:rPr>
                <w:rFonts w:ascii="Verdana" w:hAnsi="Verdana"/>
                <w:sz w:val="18"/>
                <w:szCs w:val="18"/>
              </w:rPr>
              <w:t>3</w:t>
            </w:r>
            <w:r w:rsidR="003930FD">
              <w:rPr>
                <w:rFonts w:ascii="Verdana" w:hAnsi="Verdana"/>
                <w:sz w:val="18"/>
                <w:szCs w:val="18"/>
              </w:rPr>
              <w:t>1</w:t>
            </w:r>
          </w:p>
        </w:tc>
        <w:tc>
          <w:tcPr>
            <w:tcW w:w="1923" w:type="dxa"/>
            <w:gridSpan w:val="2"/>
          </w:tcPr>
          <w:p w:rsidR="00630C5E" w:rsidRPr="00712684" w:rsidRDefault="00630C5E" w:rsidP="00CF718A">
            <w:pPr>
              <w:spacing w:after="0" w:line="240" w:lineRule="atLeast"/>
              <w:rPr>
                <w:rFonts w:ascii="Verdana" w:hAnsi="Verdana"/>
                <w:sz w:val="18"/>
                <w:szCs w:val="18"/>
              </w:rPr>
            </w:pPr>
            <w:proofErr w:type="spellStart"/>
            <w:r>
              <w:rPr>
                <w:rFonts w:ascii="Verdana" w:hAnsi="Verdana"/>
                <w:sz w:val="18"/>
                <w:szCs w:val="18"/>
              </w:rPr>
              <w:t>Ice</w:t>
            </w:r>
            <w:r w:rsidR="00CF718A">
              <w:rPr>
                <w:rFonts w:ascii="Verdana" w:hAnsi="Verdana"/>
                <w:sz w:val="18"/>
                <w:szCs w:val="18"/>
              </w:rPr>
              <w:t>d</w:t>
            </w:r>
            <w:r>
              <w:rPr>
                <w:rFonts w:ascii="Verdana" w:hAnsi="Verdana"/>
                <w:sz w:val="18"/>
                <w:szCs w:val="18"/>
              </w:rPr>
              <w:t>ôme</w:t>
            </w:r>
            <w:proofErr w:type="spellEnd"/>
            <w:r>
              <w:rPr>
                <w:rFonts w:ascii="Verdana" w:hAnsi="Verdana"/>
                <w:sz w:val="18"/>
                <w:szCs w:val="18"/>
              </w:rPr>
              <w:t xml:space="preserve"> Almere</w:t>
            </w:r>
          </w:p>
        </w:tc>
        <w:tc>
          <w:tcPr>
            <w:tcW w:w="2608" w:type="dxa"/>
            <w:gridSpan w:val="2"/>
          </w:tcPr>
          <w:p w:rsidR="00630C5E" w:rsidRDefault="00630C5E" w:rsidP="00E5488A">
            <w:pPr>
              <w:spacing w:after="0" w:line="240" w:lineRule="atLeast"/>
              <w:rPr>
                <w:rFonts w:ascii="Verdana" w:hAnsi="Verdana"/>
                <w:sz w:val="18"/>
                <w:szCs w:val="18"/>
              </w:rPr>
            </w:pPr>
            <w:r>
              <w:rPr>
                <w:rFonts w:ascii="Verdana" w:hAnsi="Verdana"/>
                <w:sz w:val="18"/>
                <w:szCs w:val="18"/>
              </w:rPr>
              <w:t xml:space="preserve">Ontwikkeling en realisatie van </w:t>
            </w:r>
            <w:r w:rsidR="00FB4693">
              <w:rPr>
                <w:rFonts w:ascii="Verdana" w:hAnsi="Verdana"/>
                <w:sz w:val="18"/>
                <w:szCs w:val="18"/>
              </w:rPr>
              <w:t xml:space="preserve">een </w:t>
            </w:r>
            <w:r w:rsidR="00660545">
              <w:rPr>
                <w:rFonts w:ascii="Verdana" w:hAnsi="Verdana"/>
                <w:sz w:val="18"/>
                <w:szCs w:val="18"/>
              </w:rPr>
              <w:t xml:space="preserve">multifunctioneel complex voor </w:t>
            </w:r>
            <w:r>
              <w:rPr>
                <w:rFonts w:ascii="Verdana" w:hAnsi="Verdana"/>
                <w:sz w:val="18"/>
                <w:szCs w:val="18"/>
              </w:rPr>
              <w:t>schaats</w:t>
            </w:r>
            <w:r w:rsidR="00660545">
              <w:rPr>
                <w:rFonts w:ascii="Verdana" w:hAnsi="Verdana"/>
                <w:sz w:val="18"/>
                <w:szCs w:val="18"/>
              </w:rPr>
              <w:t>- en andere ijs</w:t>
            </w:r>
            <w:r>
              <w:rPr>
                <w:rFonts w:ascii="Verdana" w:hAnsi="Verdana"/>
                <w:sz w:val="18"/>
                <w:szCs w:val="18"/>
              </w:rPr>
              <w:t>sporten</w:t>
            </w:r>
          </w:p>
          <w:p w:rsidR="00630C5E" w:rsidRDefault="00630C5E" w:rsidP="00E5488A">
            <w:pPr>
              <w:spacing w:after="0" w:line="240" w:lineRule="atLeast"/>
              <w:rPr>
                <w:rFonts w:ascii="Verdana" w:hAnsi="Verdana"/>
                <w:sz w:val="18"/>
                <w:szCs w:val="18"/>
              </w:rPr>
            </w:pPr>
          </w:p>
        </w:tc>
        <w:tc>
          <w:tcPr>
            <w:tcW w:w="3053" w:type="dxa"/>
          </w:tcPr>
          <w:p w:rsidR="00630C5E" w:rsidRDefault="00630C5E" w:rsidP="00E5488A">
            <w:pPr>
              <w:spacing w:after="0" w:line="240" w:lineRule="atLeast"/>
              <w:rPr>
                <w:rFonts w:ascii="Verdana" w:hAnsi="Verdana"/>
                <w:sz w:val="18"/>
                <w:szCs w:val="18"/>
              </w:rPr>
            </w:pPr>
            <w:r>
              <w:rPr>
                <w:rFonts w:ascii="Verdana" w:hAnsi="Verdana"/>
                <w:sz w:val="18"/>
                <w:szCs w:val="18"/>
              </w:rPr>
              <w:t>Nieuw</w:t>
            </w:r>
            <w:r w:rsidR="00660545">
              <w:rPr>
                <w:rFonts w:ascii="Verdana" w:hAnsi="Verdana"/>
                <w:sz w:val="18"/>
                <w:szCs w:val="18"/>
              </w:rPr>
              <w:t xml:space="preserve"> multifunctioneel complex</w:t>
            </w:r>
            <w:r>
              <w:rPr>
                <w:rFonts w:ascii="Verdana" w:hAnsi="Verdana"/>
                <w:sz w:val="18"/>
                <w:szCs w:val="18"/>
              </w:rPr>
              <w:t xml:space="preserve"> voor schaats- en andere ijssporten en aanverwante sporten in Almere Poort, direct aan de autoweg A6</w:t>
            </w:r>
          </w:p>
          <w:p w:rsidR="00630C5E" w:rsidRDefault="00630C5E" w:rsidP="00E5488A">
            <w:pPr>
              <w:spacing w:after="0" w:line="240" w:lineRule="atLeast"/>
              <w:rPr>
                <w:rFonts w:ascii="Verdana" w:hAnsi="Verdana"/>
                <w:sz w:val="18"/>
                <w:szCs w:val="18"/>
              </w:rPr>
            </w:pPr>
          </w:p>
        </w:tc>
      </w:tr>
      <w:tr w:rsidR="00630C5E" w:rsidRPr="008A5A8B" w:rsidTr="00E5488A">
        <w:tc>
          <w:tcPr>
            <w:tcW w:w="739" w:type="dxa"/>
            <w:gridSpan w:val="2"/>
          </w:tcPr>
          <w:p w:rsidR="00630C5E" w:rsidRDefault="00630C5E" w:rsidP="003930FD">
            <w:pPr>
              <w:spacing w:after="0" w:line="240" w:lineRule="atLeast"/>
              <w:rPr>
                <w:rFonts w:ascii="Verdana" w:hAnsi="Verdana"/>
                <w:sz w:val="18"/>
                <w:szCs w:val="18"/>
              </w:rPr>
            </w:pPr>
            <w:r>
              <w:rPr>
                <w:rFonts w:ascii="Verdana" w:hAnsi="Verdana"/>
                <w:sz w:val="18"/>
                <w:szCs w:val="18"/>
              </w:rPr>
              <w:t>3</w:t>
            </w:r>
            <w:r w:rsidR="003930FD">
              <w:rPr>
                <w:rFonts w:ascii="Verdana" w:hAnsi="Verdana"/>
                <w:sz w:val="18"/>
                <w:szCs w:val="18"/>
              </w:rPr>
              <w:t>2</w:t>
            </w:r>
          </w:p>
        </w:tc>
        <w:tc>
          <w:tcPr>
            <w:tcW w:w="1923" w:type="dxa"/>
            <w:gridSpan w:val="2"/>
          </w:tcPr>
          <w:p w:rsidR="00630C5E" w:rsidRDefault="00630C5E" w:rsidP="00E5488A">
            <w:pPr>
              <w:spacing w:after="0" w:line="240" w:lineRule="atLeast"/>
              <w:rPr>
                <w:rFonts w:ascii="Verdana" w:hAnsi="Verdana"/>
                <w:sz w:val="18"/>
                <w:szCs w:val="18"/>
                <w:lang w:val="en-US"/>
              </w:rPr>
            </w:pPr>
            <w:r>
              <w:rPr>
                <w:rFonts w:ascii="Verdana" w:hAnsi="Verdana"/>
                <w:sz w:val="18"/>
                <w:szCs w:val="18"/>
                <w:lang w:val="en-US"/>
              </w:rPr>
              <w:t>KNSF-</w:t>
            </w:r>
            <w:proofErr w:type="spellStart"/>
            <w:r>
              <w:rPr>
                <w:rFonts w:ascii="Verdana" w:hAnsi="Verdana"/>
                <w:sz w:val="18"/>
                <w:szCs w:val="18"/>
                <w:lang w:val="en-US"/>
              </w:rPr>
              <w:t>terrein</w:t>
            </w:r>
            <w:proofErr w:type="spellEnd"/>
            <w:r>
              <w:rPr>
                <w:rFonts w:ascii="Verdana" w:hAnsi="Verdana"/>
                <w:sz w:val="18"/>
                <w:szCs w:val="18"/>
                <w:lang w:val="en-US"/>
              </w:rPr>
              <w:t xml:space="preserve"> </w:t>
            </w:r>
          </w:p>
        </w:tc>
        <w:tc>
          <w:tcPr>
            <w:tcW w:w="2608" w:type="dxa"/>
            <w:gridSpan w:val="2"/>
          </w:tcPr>
          <w:p w:rsidR="00630C5E" w:rsidRDefault="00630C5E" w:rsidP="00E5488A">
            <w:pPr>
              <w:spacing w:after="0" w:line="240" w:lineRule="atLeast"/>
              <w:rPr>
                <w:rFonts w:ascii="Verdana" w:hAnsi="Verdana"/>
                <w:sz w:val="18"/>
                <w:szCs w:val="18"/>
              </w:rPr>
            </w:pPr>
            <w:r>
              <w:rPr>
                <w:rFonts w:ascii="Verdana" w:hAnsi="Verdana"/>
                <w:sz w:val="18"/>
                <w:szCs w:val="18"/>
              </w:rPr>
              <w:t>Herontwikkeling van terrein voormalige kruitfabriek met woningen en kantoren</w:t>
            </w:r>
          </w:p>
        </w:tc>
        <w:tc>
          <w:tcPr>
            <w:tcW w:w="3053" w:type="dxa"/>
          </w:tcPr>
          <w:p w:rsidR="00630C5E" w:rsidRDefault="00630C5E" w:rsidP="00E5488A">
            <w:pPr>
              <w:spacing w:after="0" w:line="240" w:lineRule="atLeast"/>
              <w:rPr>
                <w:rFonts w:ascii="Verdana" w:hAnsi="Verdana"/>
                <w:sz w:val="18"/>
                <w:szCs w:val="18"/>
              </w:rPr>
            </w:pPr>
            <w:r>
              <w:rPr>
                <w:rFonts w:ascii="Verdana" w:hAnsi="Verdana"/>
                <w:sz w:val="18"/>
                <w:szCs w:val="18"/>
              </w:rPr>
              <w:t>Het terrein van de voormalige kruitfabriek in Muiden wordt gesaneerd en vervolgens geschikt gemaakt voor de bouw van woningen en kantoren.</w:t>
            </w:r>
          </w:p>
        </w:tc>
      </w:tr>
      <w:tr w:rsidR="00630C5E" w:rsidRPr="008A5A8B" w:rsidTr="00E5488A">
        <w:tc>
          <w:tcPr>
            <w:tcW w:w="739" w:type="dxa"/>
            <w:gridSpan w:val="2"/>
          </w:tcPr>
          <w:p w:rsidR="00630C5E" w:rsidRDefault="00630C5E" w:rsidP="00E5488A">
            <w:pPr>
              <w:spacing w:after="0" w:line="240" w:lineRule="atLeast"/>
              <w:rPr>
                <w:rFonts w:ascii="Verdana" w:hAnsi="Verdana"/>
                <w:sz w:val="18"/>
                <w:szCs w:val="18"/>
              </w:rPr>
            </w:pPr>
          </w:p>
          <w:p w:rsidR="00630C5E" w:rsidRDefault="00630C5E" w:rsidP="00E5488A">
            <w:pPr>
              <w:spacing w:after="0" w:line="240" w:lineRule="atLeast"/>
              <w:rPr>
                <w:rFonts w:ascii="Verdana" w:hAnsi="Verdana"/>
                <w:sz w:val="18"/>
                <w:szCs w:val="18"/>
              </w:rPr>
            </w:pPr>
            <w:r>
              <w:rPr>
                <w:rFonts w:ascii="Verdana" w:hAnsi="Verdana"/>
                <w:sz w:val="18"/>
                <w:szCs w:val="18"/>
              </w:rPr>
              <w:t>3</w:t>
            </w:r>
            <w:r w:rsidR="003930FD">
              <w:rPr>
                <w:rFonts w:ascii="Verdana" w:hAnsi="Verdana"/>
                <w:sz w:val="18"/>
                <w:szCs w:val="18"/>
              </w:rPr>
              <w:t>3</w:t>
            </w:r>
          </w:p>
          <w:p w:rsidR="00630C5E" w:rsidRDefault="00630C5E" w:rsidP="00E5488A">
            <w:pPr>
              <w:spacing w:after="0" w:line="240" w:lineRule="atLeast"/>
              <w:rPr>
                <w:rFonts w:ascii="Verdana" w:hAnsi="Verdana"/>
                <w:sz w:val="18"/>
                <w:szCs w:val="18"/>
              </w:rPr>
            </w:pPr>
          </w:p>
          <w:p w:rsidR="00630C5E" w:rsidRDefault="00630C5E" w:rsidP="00E5488A">
            <w:pPr>
              <w:spacing w:after="0" w:line="240" w:lineRule="atLeast"/>
              <w:rPr>
                <w:rFonts w:ascii="Verdana" w:hAnsi="Verdana"/>
                <w:sz w:val="18"/>
                <w:szCs w:val="18"/>
              </w:rPr>
            </w:pPr>
          </w:p>
          <w:p w:rsidR="00630C5E" w:rsidRDefault="00630C5E" w:rsidP="00E5488A">
            <w:pPr>
              <w:spacing w:after="0" w:line="240" w:lineRule="atLeast"/>
              <w:rPr>
                <w:rFonts w:ascii="Verdana" w:hAnsi="Verdana"/>
                <w:sz w:val="18"/>
                <w:szCs w:val="18"/>
              </w:rPr>
            </w:pPr>
          </w:p>
          <w:p w:rsidR="00630C5E" w:rsidRDefault="00630C5E" w:rsidP="00E5488A">
            <w:pPr>
              <w:spacing w:after="0" w:line="240" w:lineRule="atLeast"/>
              <w:rPr>
                <w:rFonts w:ascii="Verdana" w:hAnsi="Verdana"/>
                <w:sz w:val="18"/>
                <w:szCs w:val="18"/>
              </w:rPr>
            </w:pPr>
          </w:p>
          <w:p w:rsidR="00630C5E" w:rsidRDefault="00630C5E" w:rsidP="00E5488A">
            <w:pPr>
              <w:spacing w:after="0" w:line="240" w:lineRule="atLeast"/>
              <w:rPr>
                <w:rFonts w:ascii="Verdana" w:hAnsi="Verdana"/>
                <w:sz w:val="18"/>
                <w:szCs w:val="18"/>
              </w:rPr>
            </w:pPr>
            <w:r>
              <w:rPr>
                <w:rFonts w:ascii="Verdana" w:hAnsi="Verdana"/>
                <w:sz w:val="18"/>
                <w:szCs w:val="18"/>
              </w:rPr>
              <w:t>3</w:t>
            </w:r>
            <w:r w:rsidR="003930FD">
              <w:rPr>
                <w:rFonts w:ascii="Verdana" w:hAnsi="Verdana"/>
                <w:sz w:val="18"/>
                <w:szCs w:val="18"/>
              </w:rPr>
              <w:t>4</w:t>
            </w:r>
          </w:p>
          <w:p w:rsidR="00426CC2" w:rsidRDefault="00426CC2" w:rsidP="00E5488A">
            <w:pPr>
              <w:spacing w:after="0" w:line="240" w:lineRule="atLeast"/>
              <w:rPr>
                <w:rFonts w:ascii="Verdana" w:hAnsi="Verdana"/>
                <w:sz w:val="18"/>
                <w:szCs w:val="18"/>
              </w:rPr>
            </w:pPr>
          </w:p>
          <w:p w:rsidR="00426CC2" w:rsidRDefault="00426CC2" w:rsidP="00E5488A">
            <w:pPr>
              <w:spacing w:after="0" w:line="240" w:lineRule="atLeast"/>
              <w:rPr>
                <w:rFonts w:ascii="Verdana" w:hAnsi="Verdana"/>
                <w:sz w:val="18"/>
                <w:szCs w:val="18"/>
              </w:rPr>
            </w:pPr>
          </w:p>
          <w:p w:rsidR="00426CC2" w:rsidRDefault="00426CC2" w:rsidP="00E5488A">
            <w:pPr>
              <w:spacing w:after="0" w:line="240" w:lineRule="atLeast"/>
              <w:rPr>
                <w:rFonts w:ascii="Verdana" w:hAnsi="Verdana"/>
                <w:sz w:val="18"/>
                <w:szCs w:val="18"/>
              </w:rPr>
            </w:pPr>
          </w:p>
          <w:p w:rsidR="00426CC2" w:rsidRDefault="00426CC2" w:rsidP="00E5488A">
            <w:pPr>
              <w:spacing w:after="0" w:line="240" w:lineRule="atLeast"/>
              <w:rPr>
                <w:rFonts w:ascii="Verdana" w:hAnsi="Verdana"/>
                <w:sz w:val="18"/>
                <w:szCs w:val="18"/>
              </w:rPr>
            </w:pPr>
          </w:p>
          <w:p w:rsidR="00426CC2" w:rsidRDefault="00426CC2" w:rsidP="00E5488A">
            <w:pPr>
              <w:spacing w:after="0" w:line="240" w:lineRule="atLeast"/>
              <w:rPr>
                <w:rFonts w:ascii="Verdana" w:hAnsi="Verdana"/>
                <w:sz w:val="18"/>
                <w:szCs w:val="18"/>
              </w:rPr>
            </w:pPr>
          </w:p>
          <w:p w:rsidR="00426CC2" w:rsidRDefault="00426CC2" w:rsidP="00E5488A">
            <w:pPr>
              <w:spacing w:after="0" w:line="240" w:lineRule="atLeast"/>
              <w:rPr>
                <w:rFonts w:ascii="Verdana" w:hAnsi="Verdana"/>
                <w:sz w:val="18"/>
                <w:szCs w:val="18"/>
              </w:rPr>
            </w:pPr>
          </w:p>
          <w:p w:rsidR="00426CC2" w:rsidRDefault="00426CC2" w:rsidP="00E5488A">
            <w:pPr>
              <w:spacing w:after="0" w:line="240" w:lineRule="atLeast"/>
              <w:rPr>
                <w:rFonts w:ascii="Verdana" w:hAnsi="Verdana"/>
                <w:sz w:val="18"/>
                <w:szCs w:val="18"/>
              </w:rPr>
            </w:pPr>
          </w:p>
          <w:p w:rsidR="00426CC2" w:rsidRDefault="00426CC2" w:rsidP="00E5488A">
            <w:pPr>
              <w:spacing w:after="0" w:line="240" w:lineRule="atLeast"/>
              <w:rPr>
                <w:rFonts w:ascii="Verdana" w:hAnsi="Verdana"/>
                <w:sz w:val="18"/>
                <w:szCs w:val="18"/>
              </w:rPr>
            </w:pPr>
          </w:p>
          <w:p w:rsidR="00426CC2" w:rsidRDefault="00426CC2" w:rsidP="00E5488A">
            <w:pPr>
              <w:spacing w:after="0" w:line="240" w:lineRule="atLeast"/>
              <w:rPr>
                <w:rFonts w:ascii="Verdana" w:hAnsi="Verdana"/>
                <w:sz w:val="18"/>
                <w:szCs w:val="18"/>
              </w:rPr>
            </w:pPr>
            <w:r>
              <w:rPr>
                <w:rFonts w:ascii="Verdana" w:hAnsi="Verdana"/>
                <w:sz w:val="18"/>
                <w:szCs w:val="18"/>
              </w:rPr>
              <w:t>35</w:t>
            </w:r>
          </w:p>
          <w:p w:rsidR="00426CC2" w:rsidRDefault="00426CC2" w:rsidP="00E5488A">
            <w:pPr>
              <w:spacing w:after="0" w:line="240" w:lineRule="atLeast"/>
              <w:rPr>
                <w:rFonts w:ascii="Verdana" w:hAnsi="Verdana"/>
                <w:sz w:val="18"/>
                <w:szCs w:val="18"/>
              </w:rPr>
            </w:pPr>
          </w:p>
          <w:p w:rsidR="00426CC2" w:rsidRDefault="00426CC2" w:rsidP="00E5488A">
            <w:pPr>
              <w:spacing w:after="0" w:line="240" w:lineRule="atLeast"/>
              <w:rPr>
                <w:rFonts w:ascii="Verdana" w:hAnsi="Verdana"/>
                <w:sz w:val="18"/>
                <w:szCs w:val="18"/>
              </w:rPr>
            </w:pPr>
          </w:p>
          <w:p w:rsidR="00426CC2" w:rsidRDefault="00426CC2" w:rsidP="00E5488A">
            <w:pPr>
              <w:spacing w:after="0" w:line="240" w:lineRule="atLeast"/>
              <w:rPr>
                <w:rFonts w:ascii="Verdana" w:hAnsi="Verdana"/>
                <w:sz w:val="18"/>
                <w:szCs w:val="18"/>
              </w:rPr>
            </w:pPr>
          </w:p>
          <w:p w:rsidR="00426CC2" w:rsidRDefault="00426CC2" w:rsidP="00E5488A">
            <w:pPr>
              <w:spacing w:after="0" w:line="240" w:lineRule="atLeast"/>
              <w:rPr>
                <w:rFonts w:ascii="Verdana" w:hAnsi="Verdana"/>
                <w:sz w:val="18"/>
                <w:szCs w:val="18"/>
              </w:rPr>
            </w:pPr>
          </w:p>
          <w:p w:rsidR="00426CC2" w:rsidRDefault="00426CC2" w:rsidP="00E5488A">
            <w:pPr>
              <w:spacing w:after="0" w:line="240" w:lineRule="atLeast"/>
              <w:rPr>
                <w:rFonts w:ascii="Verdana" w:hAnsi="Verdana"/>
                <w:sz w:val="18"/>
                <w:szCs w:val="18"/>
              </w:rPr>
            </w:pPr>
          </w:p>
          <w:p w:rsidR="00426CC2" w:rsidRDefault="00426CC2" w:rsidP="00E5488A">
            <w:pPr>
              <w:spacing w:after="0" w:line="240" w:lineRule="atLeast"/>
              <w:rPr>
                <w:rFonts w:ascii="Verdana" w:hAnsi="Verdana"/>
                <w:sz w:val="18"/>
                <w:szCs w:val="18"/>
              </w:rPr>
            </w:pPr>
          </w:p>
          <w:p w:rsidR="00426CC2" w:rsidRDefault="00426CC2" w:rsidP="00E5488A">
            <w:pPr>
              <w:spacing w:after="0" w:line="240" w:lineRule="atLeast"/>
              <w:rPr>
                <w:rFonts w:ascii="Verdana" w:hAnsi="Verdana"/>
                <w:sz w:val="18"/>
                <w:szCs w:val="18"/>
              </w:rPr>
            </w:pPr>
          </w:p>
          <w:p w:rsidR="00426CC2" w:rsidRDefault="00426CC2" w:rsidP="00E5488A">
            <w:pPr>
              <w:spacing w:after="0" w:line="240" w:lineRule="atLeast"/>
              <w:rPr>
                <w:rFonts w:ascii="Verdana" w:hAnsi="Verdana"/>
                <w:sz w:val="18"/>
                <w:szCs w:val="18"/>
              </w:rPr>
            </w:pPr>
          </w:p>
          <w:p w:rsidR="00426CC2" w:rsidRDefault="00426CC2" w:rsidP="00E5488A">
            <w:pPr>
              <w:spacing w:after="0" w:line="240" w:lineRule="atLeast"/>
              <w:rPr>
                <w:rFonts w:ascii="Verdana" w:hAnsi="Verdana"/>
                <w:sz w:val="18"/>
                <w:szCs w:val="18"/>
              </w:rPr>
            </w:pPr>
            <w:r>
              <w:rPr>
                <w:rFonts w:ascii="Verdana" w:hAnsi="Verdana"/>
                <w:sz w:val="18"/>
                <w:szCs w:val="18"/>
              </w:rPr>
              <w:t>36</w:t>
            </w:r>
          </w:p>
          <w:p w:rsidR="00426CC2" w:rsidRDefault="00426CC2" w:rsidP="00E5488A">
            <w:pPr>
              <w:spacing w:after="0" w:line="240" w:lineRule="atLeast"/>
              <w:rPr>
                <w:rFonts w:ascii="Verdana" w:hAnsi="Verdana"/>
                <w:sz w:val="18"/>
                <w:szCs w:val="18"/>
              </w:rPr>
            </w:pPr>
          </w:p>
          <w:p w:rsidR="00426CC2" w:rsidRDefault="00426CC2" w:rsidP="00E5488A">
            <w:pPr>
              <w:spacing w:after="0" w:line="240" w:lineRule="atLeast"/>
              <w:rPr>
                <w:rFonts w:ascii="Verdana" w:hAnsi="Verdana"/>
                <w:sz w:val="18"/>
                <w:szCs w:val="18"/>
              </w:rPr>
            </w:pPr>
          </w:p>
          <w:p w:rsidR="00426CC2" w:rsidRDefault="00426CC2" w:rsidP="00E5488A">
            <w:pPr>
              <w:spacing w:after="0" w:line="240" w:lineRule="atLeast"/>
              <w:rPr>
                <w:rFonts w:ascii="Verdana" w:hAnsi="Verdana"/>
                <w:sz w:val="18"/>
                <w:szCs w:val="18"/>
              </w:rPr>
            </w:pPr>
          </w:p>
          <w:p w:rsidR="00426CC2" w:rsidRDefault="00426CC2" w:rsidP="00E5488A">
            <w:pPr>
              <w:spacing w:after="0" w:line="240" w:lineRule="atLeast"/>
              <w:rPr>
                <w:rFonts w:ascii="Verdana" w:hAnsi="Verdana"/>
                <w:sz w:val="18"/>
                <w:szCs w:val="18"/>
              </w:rPr>
            </w:pPr>
          </w:p>
          <w:p w:rsidR="00426CC2" w:rsidRDefault="00426CC2" w:rsidP="00E5488A">
            <w:pPr>
              <w:spacing w:after="0" w:line="240" w:lineRule="atLeast"/>
              <w:rPr>
                <w:rFonts w:ascii="Verdana" w:hAnsi="Verdana"/>
                <w:sz w:val="18"/>
                <w:szCs w:val="18"/>
              </w:rPr>
            </w:pPr>
          </w:p>
          <w:p w:rsidR="00426CC2" w:rsidRDefault="00426CC2" w:rsidP="00E5488A">
            <w:pPr>
              <w:spacing w:after="0" w:line="240" w:lineRule="atLeast"/>
              <w:rPr>
                <w:rFonts w:ascii="Verdana" w:hAnsi="Verdana"/>
                <w:sz w:val="18"/>
                <w:szCs w:val="18"/>
              </w:rPr>
            </w:pPr>
          </w:p>
          <w:p w:rsidR="00426CC2" w:rsidRDefault="00426CC2" w:rsidP="00E5488A">
            <w:pPr>
              <w:spacing w:after="0" w:line="240" w:lineRule="atLeast"/>
              <w:rPr>
                <w:rFonts w:ascii="Verdana" w:hAnsi="Verdana"/>
                <w:sz w:val="18"/>
                <w:szCs w:val="18"/>
              </w:rPr>
            </w:pPr>
          </w:p>
          <w:p w:rsidR="00426CC2" w:rsidRDefault="00426CC2" w:rsidP="00E5488A">
            <w:pPr>
              <w:spacing w:after="0" w:line="240" w:lineRule="atLeast"/>
              <w:rPr>
                <w:rFonts w:ascii="Verdana" w:hAnsi="Verdana"/>
                <w:sz w:val="18"/>
                <w:szCs w:val="18"/>
              </w:rPr>
            </w:pPr>
            <w:r>
              <w:rPr>
                <w:rFonts w:ascii="Verdana" w:hAnsi="Verdana"/>
                <w:sz w:val="18"/>
                <w:szCs w:val="18"/>
              </w:rPr>
              <w:t>37</w:t>
            </w:r>
          </w:p>
          <w:p w:rsidR="00426CC2" w:rsidRDefault="00426CC2" w:rsidP="00E5488A">
            <w:pPr>
              <w:spacing w:after="0" w:line="240" w:lineRule="atLeast"/>
              <w:rPr>
                <w:rFonts w:ascii="Verdana" w:hAnsi="Verdana"/>
                <w:sz w:val="18"/>
                <w:szCs w:val="18"/>
              </w:rPr>
            </w:pPr>
          </w:p>
        </w:tc>
        <w:tc>
          <w:tcPr>
            <w:tcW w:w="1923" w:type="dxa"/>
            <w:gridSpan w:val="2"/>
          </w:tcPr>
          <w:p w:rsidR="00630C5E" w:rsidRPr="003428DD" w:rsidRDefault="00630C5E" w:rsidP="005B7EAF">
            <w:pPr>
              <w:spacing w:after="0" w:line="240" w:lineRule="atLeast"/>
              <w:rPr>
                <w:rFonts w:ascii="Verdana" w:hAnsi="Verdana"/>
                <w:sz w:val="18"/>
                <w:szCs w:val="18"/>
              </w:rPr>
            </w:pPr>
          </w:p>
          <w:p w:rsidR="00630C5E" w:rsidRPr="003428DD" w:rsidRDefault="00754C73" w:rsidP="005B7EAF">
            <w:pPr>
              <w:spacing w:after="0" w:line="240" w:lineRule="atLeast"/>
              <w:rPr>
                <w:rFonts w:ascii="Verdana" w:hAnsi="Verdana"/>
                <w:sz w:val="18"/>
                <w:szCs w:val="18"/>
              </w:rPr>
            </w:pPr>
            <w:r w:rsidRPr="00754C73">
              <w:rPr>
                <w:rFonts w:ascii="Verdana" w:hAnsi="Verdana"/>
                <w:sz w:val="18"/>
                <w:szCs w:val="18"/>
              </w:rPr>
              <w:t>Buitenhaven Muiden</w:t>
            </w:r>
          </w:p>
          <w:p w:rsidR="00630C5E" w:rsidRPr="003428DD" w:rsidRDefault="00630C5E" w:rsidP="005B7EAF">
            <w:pPr>
              <w:spacing w:after="0" w:line="240" w:lineRule="atLeast"/>
              <w:rPr>
                <w:rFonts w:ascii="Verdana" w:hAnsi="Verdana"/>
                <w:sz w:val="18"/>
                <w:szCs w:val="18"/>
              </w:rPr>
            </w:pPr>
          </w:p>
          <w:p w:rsidR="00630C5E" w:rsidRPr="003428DD" w:rsidRDefault="00630C5E" w:rsidP="005B7EAF">
            <w:pPr>
              <w:spacing w:after="0" w:line="240" w:lineRule="atLeast"/>
              <w:rPr>
                <w:rFonts w:ascii="Verdana" w:hAnsi="Verdana"/>
                <w:sz w:val="18"/>
                <w:szCs w:val="18"/>
              </w:rPr>
            </w:pPr>
          </w:p>
          <w:p w:rsidR="00630C5E" w:rsidRPr="003428DD" w:rsidRDefault="00630C5E" w:rsidP="005B7EAF">
            <w:pPr>
              <w:spacing w:after="0" w:line="240" w:lineRule="atLeast"/>
              <w:rPr>
                <w:rFonts w:ascii="Verdana" w:hAnsi="Verdana"/>
                <w:sz w:val="18"/>
                <w:szCs w:val="18"/>
              </w:rPr>
            </w:pPr>
          </w:p>
          <w:p w:rsidR="00630C5E" w:rsidRPr="003428DD" w:rsidRDefault="00754C73" w:rsidP="005B7EAF">
            <w:pPr>
              <w:spacing w:after="0" w:line="240" w:lineRule="atLeast"/>
              <w:rPr>
                <w:rFonts w:ascii="Verdana" w:hAnsi="Verdana"/>
                <w:sz w:val="18"/>
                <w:szCs w:val="18"/>
              </w:rPr>
            </w:pPr>
            <w:proofErr w:type="spellStart"/>
            <w:r w:rsidRPr="00754C73">
              <w:rPr>
                <w:rFonts w:ascii="Verdana" w:hAnsi="Verdana"/>
                <w:sz w:val="18"/>
                <w:szCs w:val="18"/>
              </w:rPr>
              <w:t>Brediusterrein</w:t>
            </w:r>
            <w:proofErr w:type="spellEnd"/>
          </w:p>
          <w:p w:rsidR="00426CC2" w:rsidRPr="003428DD" w:rsidRDefault="00426CC2" w:rsidP="005B7EAF">
            <w:pPr>
              <w:spacing w:after="0" w:line="240" w:lineRule="atLeast"/>
              <w:rPr>
                <w:rFonts w:ascii="Verdana" w:hAnsi="Verdana"/>
                <w:sz w:val="18"/>
                <w:szCs w:val="18"/>
              </w:rPr>
            </w:pPr>
          </w:p>
          <w:p w:rsidR="00426CC2" w:rsidRPr="003428DD" w:rsidRDefault="00426CC2" w:rsidP="005B7EAF">
            <w:pPr>
              <w:spacing w:after="0" w:line="240" w:lineRule="atLeast"/>
              <w:rPr>
                <w:rFonts w:ascii="Verdana" w:hAnsi="Verdana"/>
                <w:sz w:val="18"/>
                <w:szCs w:val="18"/>
              </w:rPr>
            </w:pPr>
          </w:p>
          <w:p w:rsidR="00426CC2" w:rsidRPr="003428DD" w:rsidRDefault="00426CC2" w:rsidP="005B7EAF">
            <w:pPr>
              <w:spacing w:after="0" w:line="240" w:lineRule="atLeast"/>
              <w:rPr>
                <w:rFonts w:ascii="Verdana" w:hAnsi="Verdana"/>
                <w:sz w:val="18"/>
                <w:szCs w:val="18"/>
              </w:rPr>
            </w:pPr>
          </w:p>
          <w:p w:rsidR="00426CC2" w:rsidRPr="003428DD" w:rsidRDefault="00426CC2" w:rsidP="005B7EAF">
            <w:pPr>
              <w:spacing w:after="0" w:line="240" w:lineRule="atLeast"/>
              <w:rPr>
                <w:rFonts w:ascii="Verdana" w:hAnsi="Verdana"/>
                <w:sz w:val="18"/>
                <w:szCs w:val="18"/>
              </w:rPr>
            </w:pPr>
          </w:p>
          <w:p w:rsidR="00426CC2" w:rsidRPr="003428DD" w:rsidRDefault="00426CC2" w:rsidP="005B7EAF">
            <w:pPr>
              <w:spacing w:after="0" w:line="240" w:lineRule="atLeast"/>
              <w:rPr>
                <w:rFonts w:ascii="Verdana" w:hAnsi="Verdana"/>
                <w:sz w:val="18"/>
                <w:szCs w:val="18"/>
              </w:rPr>
            </w:pPr>
          </w:p>
          <w:p w:rsidR="00426CC2" w:rsidRPr="003428DD" w:rsidRDefault="00426CC2" w:rsidP="005B7EAF">
            <w:pPr>
              <w:spacing w:after="0" w:line="240" w:lineRule="atLeast"/>
              <w:rPr>
                <w:rFonts w:ascii="Verdana" w:hAnsi="Verdana"/>
                <w:sz w:val="18"/>
                <w:szCs w:val="18"/>
              </w:rPr>
            </w:pPr>
          </w:p>
          <w:p w:rsidR="00426CC2" w:rsidRPr="003428DD" w:rsidRDefault="00426CC2" w:rsidP="005B7EAF">
            <w:pPr>
              <w:spacing w:after="0" w:line="240" w:lineRule="atLeast"/>
              <w:rPr>
                <w:rFonts w:ascii="Verdana" w:hAnsi="Verdana"/>
                <w:sz w:val="18"/>
                <w:szCs w:val="18"/>
              </w:rPr>
            </w:pPr>
          </w:p>
          <w:p w:rsidR="00426CC2" w:rsidRDefault="00426CC2" w:rsidP="005B7EAF">
            <w:pPr>
              <w:spacing w:after="0" w:line="240" w:lineRule="atLeast"/>
              <w:rPr>
                <w:rFonts w:ascii="Verdana" w:hAnsi="Verdana"/>
                <w:sz w:val="18"/>
                <w:szCs w:val="18"/>
              </w:rPr>
            </w:pPr>
          </w:p>
          <w:p w:rsidR="00426CC2" w:rsidRDefault="00426CC2" w:rsidP="005B7EAF">
            <w:pPr>
              <w:spacing w:after="0" w:line="240" w:lineRule="atLeast"/>
              <w:rPr>
                <w:rFonts w:ascii="Verdana" w:hAnsi="Verdana"/>
                <w:sz w:val="18"/>
                <w:szCs w:val="18"/>
              </w:rPr>
            </w:pPr>
            <w:r w:rsidRPr="00145645">
              <w:rPr>
                <w:rFonts w:ascii="Verdana" w:hAnsi="Verdana"/>
                <w:sz w:val="18"/>
                <w:szCs w:val="18"/>
              </w:rPr>
              <w:t xml:space="preserve">Wind op land 5 tot 100 MW </w:t>
            </w:r>
            <w:proofErr w:type="spellStart"/>
            <w:r w:rsidRPr="00145645">
              <w:rPr>
                <w:rFonts w:ascii="Verdana" w:hAnsi="Verdana"/>
                <w:sz w:val="18"/>
                <w:szCs w:val="18"/>
              </w:rPr>
              <w:t>Eemshaven</w:t>
            </w:r>
            <w:proofErr w:type="spellEnd"/>
          </w:p>
          <w:p w:rsidR="00426CC2" w:rsidRDefault="00426CC2" w:rsidP="005B7EAF">
            <w:pPr>
              <w:spacing w:after="0" w:line="240" w:lineRule="atLeast"/>
              <w:rPr>
                <w:rFonts w:ascii="Verdana" w:hAnsi="Verdana"/>
                <w:sz w:val="18"/>
                <w:szCs w:val="18"/>
              </w:rPr>
            </w:pPr>
          </w:p>
          <w:p w:rsidR="00426CC2" w:rsidRDefault="00426CC2" w:rsidP="005B7EAF">
            <w:pPr>
              <w:spacing w:after="0" w:line="240" w:lineRule="atLeast"/>
              <w:rPr>
                <w:rFonts w:ascii="Verdana" w:hAnsi="Verdana"/>
                <w:sz w:val="18"/>
                <w:szCs w:val="18"/>
              </w:rPr>
            </w:pPr>
          </w:p>
          <w:p w:rsidR="00426CC2" w:rsidRDefault="00426CC2" w:rsidP="005B7EAF">
            <w:pPr>
              <w:spacing w:after="0" w:line="240" w:lineRule="atLeast"/>
              <w:rPr>
                <w:rFonts w:ascii="Verdana" w:hAnsi="Verdana"/>
                <w:sz w:val="18"/>
                <w:szCs w:val="18"/>
              </w:rPr>
            </w:pPr>
          </w:p>
          <w:p w:rsidR="00426CC2" w:rsidRDefault="00426CC2" w:rsidP="005B7EAF">
            <w:pPr>
              <w:spacing w:after="0" w:line="240" w:lineRule="atLeast"/>
              <w:rPr>
                <w:rFonts w:ascii="Verdana" w:hAnsi="Verdana"/>
                <w:sz w:val="18"/>
                <w:szCs w:val="18"/>
              </w:rPr>
            </w:pPr>
          </w:p>
          <w:p w:rsidR="00426CC2" w:rsidRDefault="00426CC2" w:rsidP="005B7EAF">
            <w:pPr>
              <w:spacing w:after="0" w:line="240" w:lineRule="atLeast"/>
              <w:rPr>
                <w:rFonts w:ascii="Verdana" w:hAnsi="Verdana"/>
                <w:sz w:val="18"/>
                <w:szCs w:val="18"/>
              </w:rPr>
            </w:pPr>
          </w:p>
          <w:p w:rsidR="00426CC2" w:rsidRDefault="00426CC2" w:rsidP="005B7EAF">
            <w:pPr>
              <w:spacing w:after="0" w:line="240" w:lineRule="atLeast"/>
              <w:rPr>
                <w:rFonts w:ascii="Verdana" w:hAnsi="Verdana"/>
                <w:sz w:val="18"/>
                <w:szCs w:val="18"/>
              </w:rPr>
            </w:pPr>
          </w:p>
          <w:p w:rsidR="00426CC2" w:rsidRDefault="00426CC2" w:rsidP="005B7EAF">
            <w:pPr>
              <w:autoSpaceDE w:val="0"/>
              <w:autoSpaceDN w:val="0"/>
              <w:spacing w:after="0" w:line="240" w:lineRule="atLeast"/>
              <w:rPr>
                <w:rFonts w:ascii="Verdana" w:hAnsi="Verdana"/>
                <w:sz w:val="18"/>
                <w:szCs w:val="18"/>
              </w:rPr>
            </w:pPr>
            <w:r w:rsidRPr="00145645">
              <w:rPr>
                <w:rFonts w:ascii="Verdana" w:hAnsi="Verdana"/>
                <w:sz w:val="18"/>
                <w:szCs w:val="18"/>
              </w:rPr>
              <w:t>Wind op land 5 tot 100 MW Delfzijl</w:t>
            </w:r>
          </w:p>
          <w:p w:rsidR="00426CC2" w:rsidRDefault="00426CC2" w:rsidP="005B7EAF">
            <w:pPr>
              <w:autoSpaceDE w:val="0"/>
              <w:autoSpaceDN w:val="0"/>
              <w:spacing w:after="0" w:line="240" w:lineRule="atLeast"/>
              <w:rPr>
                <w:rFonts w:ascii="Verdana" w:hAnsi="Verdana"/>
                <w:sz w:val="18"/>
                <w:szCs w:val="18"/>
              </w:rPr>
            </w:pPr>
          </w:p>
          <w:p w:rsidR="00426CC2" w:rsidRDefault="00426CC2" w:rsidP="005B7EAF">
            <w:pPr>
              <w:autoSpaceDE w:val="0"/>
              <w:autoSpaceDN w:val="0"/>
              <w:spacing w:after="0" w:line="240" w:lineRule="atLeast"/>
              <w:rPr>
                <w:rFonts w:ascii="Verdana" w:hAnsi="Verdana"/>
                <w:sz w:val="18"/>
                <w:szCs w:val="18"/>
              </w:rPr>
            </w:pPr>
          </w:p>
          <w:p w:rsidR="00426CC2" w:rsidRDefault="00426CC2" w:rsidP="005B7EAF">
            <w:pPr>
              <w:autoSpaceDE w:val="0"/>
              <w:autoSpaceDN w:val="0"/>
              <w:spacing w:after="0" w:line="240" w:lineRule="atLeast"/>
              <w:rPr>
                <w:rFonts w:ascii="Verdana" w:hAnsi="Verdana"/>
                <w:sz w:val="18"/>
                <w:szCs w:val="18"/>
              </w:rPr>
            </w:pPr>
          </w:p>
          <w:p w:rsidR="005B7EAF" w:rsidRDefault="005B7EAF" w:rsidP="005B7EAF">
            <w:pPr>
              <w:autoSpaceDE w:val="0"/>
              <w:autoSpaceDN w:val="0"/>
              <w:spacing w:after="0" w:line="240" w:lineRule="atLeast"/>
              <w:rPr>
                <w:rFonts w:ascii="Verdana" w:hAnsi="Verdana"/>
                <w:sz w:val="18"/>
                <w:szCs w:val="18"/>
              </w:rPr>
            </w:pPr>
          </w:p>
          <w:p w:rsidR="005B7EAF" w:rsidRDefault="005B7EAF" w:rsidP="005B7EAF">
            <w:pPr>
              <w:autoSpaceDE w:val="0"/>
              <w:autoSpaceDN w:val="0"/>
              <w:spacing w:after="0" w:line="240" w:lineRule="atLeast"/>
              <w:rPr>
                <w:rFonts w:ascii="Verdana" w:hAnsi="Verdana"/>
                <w:sz w:val="18"/>
                <w:szCs w:val="18"/>
              </w:rPr>
            </w:pPr>
          </w:p>
          <w:p w:rsidR="005B7EAF" w:rsidRDefault="005B7EAF" w:rsidP="005B7EAF">
            <w:pPr>
              <w:autoSpaceDE w:val="0"/>
              <w:autoSpaceDN w:val="0"/>
              <w:spacing w:after="0" w:line="240" w:lineRule="atLeast"/>
              <w:rPr>
                <w:rFonts w:ascii="Verdana" w:hAnsi="Verdana"/>
                <w:sz w:val="18"/>
                <w:szCs w:val="18"/>
              </w:rPr>
            </w:pPr>
          </w:p>
          <w:p w:rsidR="00426CC2" w:rsidRPr="00145645" w:rsidRDefault="00426CC2" w:rsidP="005B7EAF">
            <w:pPr>
              <w:autoSpaceDE w:val="0"/>
              <w:autoSpaceDN w:val="0"/>
              <w:spacing w:after="0" w:line="240" w:lineRule="atLeast"/>
              <w:rPr>
                <w:rFonts w:ascii="Verdana" w:hAnsi="Verdana"/>
                <w:sz w:val="18"/>
                <w:szCs w:val="18"/>
              </w:rPr>
            </w:pPr>
            <w:r>
              <w:rPr>
                <w:rFonts w:ascii="Verdana" w:hAnsi="Verdana"/>
                <w:sz w:val="18"/>
                <w:szCs w:val="18"/>
              </w:rPr>
              <w:t>W</w:t>
            </w:r>
            <w:r w:rsidRPr="00145645">
              <w:rPr>
                <w:rFonts w:ascii="Verdana" w:hAnsi="Verdana"/>
                <w:sz w:val="18"/>
                <w:szCs w:val="18"/>
              </w:rPr>
              <w:t>ind op land 5 tot 100 MW</w:t>
            </w:r>
            <w:r>
              <w:rPr>
                <w:rFonts w:ascii="Verdana" w:hAnsi="Verdana"/>
                <w:sz w:val="18"/>
                <w:szCs w:val="18"/>
              </w:rPr>
              <w:t xml:space="preserve">, </w:t>
            </w:r>
            <w:r w:rsidRPr="00145645">
              <w:rPr>
                <w:rFonts w:ascii="Verdana" w:hAnsi="Verdana"/>
                <w:sz w:val="18"/>
                <w:szCs w:val="18"/>
              </w:rPr>
              <w:t>N33 nabij Veendam</w:t>
            </w:r>
          </w:p>
          <w:p w:rsidR="00426CC2" w:rsidRPr="00426CC2" w:rsidRDefault="00426CC2" w:rsidP="005B7EAF">
            <w:pPr>
              <w:spacing w:after="0" w:line="240" w:lineRule="atLeast"/>
              <w:rPr>
                <w:rFonts w:ascii="Verdana" w:hAnsi="Verdana"/>
                <w:sz w:val="18"/>
                <w:szCs w:val="18"/>
              </w:rPr>
            </w:pPr>
          </w:p>
        </w:tc>
        <w:tc>
          <w:tcPr>
            <w:tcW w:w="2608" w:type="dxa"/>
            <w:gridSpan w:val="2"/>
          </w:tcPr>
          <w:p w:rsidR="00630C5E" w:rsidRDefault="00630C5E" w:rsidP="00E5488A">
            <w:pPr>
              <w:spacing w:after="0" w:line="240" w:lineRule="atLeast"/>
              <w:rPr>
                <w:rFonts w:ascii="Verdana" w:hAnsi="Verdana"/>
                <w:sz w:val="18"/>
                <w:szCs w:val="18"/>
              </w:rPr>
            </w:pPr>
          </w:p>
          <w:p w:rsidR="00630C5E" w:rsidRDefault="00630C5E" w:rsidP="00E5488A">
            <w:pPr>
              <w:spacing w:after="0" w:line="240" w:lineRule="atLeast"/>
              <w:rPr>
                <w:rFonts w:ascii="Verdana" w:hAnsi="Verdana"/>
                <w:sz w:val="18"/>
                <w:szCs w:val="18"/>
              </w:rPr>
            </w:pPr>
            <w:r>
              <w:rPr>
                <w:rFonts w:ascii="Verdana" w:hAnsi="Verdana"/>
                <w:sz w:val="18"/>
                <w:szCs w:val="18"/>
              </w:rPr>
              <w:t>Uitbreiding van bestaande (recreatie-)jachthaven</w:t>
            </w:r>
          </w:p>
          <w:p w:rsidR="00630C5E" w:rsidRDefault="00630C5E" w:rsidP="00E5488A">
            <w:pPr>
              <w:spacing w:after="0" w:line="240" w:lineRule="atLeast"/>
              <w:rPr>
                <w:rFonts w:ascii="Verdana" w:hAnsi="Verdana"/>
                <w:sz w:val="18"/>
                <w:szCs w:val="18"/>
              </w:rPr>
            </w:pPr>
          </w:p>
          <w:p w:rsidR="00630C5E" w:rsidRDefault="00630C5E" w:rsidP="00E5488A">
            <w:pPr>
              <w:spacing w:after="0" w:line="240" w:lineRule="atLeast"/>
              <w:rPr>
                <w:rFonts w:ascii="Verdana" w:hAnsi="Verdana"/>
                <w:sz w:val="18"/>
                <w:szCs w:val="18"/>
              </w:rPr>
            </w:pPr>
          </w:p>
          <w:p w:rsidR="00630C5E" w:rsidRDefault="00630C5E" w:rsidP="00E5488A">
            <w:pPr>
              <w:spacing w:after="0" w:line="240" w:lineRule="atLeast"/>
              <w:rPr>
                <w:rFonts w:ascii="Verdana" w:hAnsi="Verdana"/>
                <w:sz w:val="18"/>
                <w:szCs w:val="18"/>
              </w:rPr>
            </w:pPr>
          </w:p>
          <w:p w:rsidR="00630C5E" w:rsidRDefault="00630C5E" w:rsidP="00E5488A">
            <w:pPr>
              <w:spacing w:after="0" w:line="240" w:lineRule="atLeast"/>
              <w:rPr>
                <w:rFonts w:ascii="Verdana" w:hAnsi="Verdana"/>
                <w:sz w:val="18"/>
                <w:szCs w:val="18"/>
              </w:rPr>
            </w:pPr>
            <w:r>
              <w:rPr>
                <w:rFonts w:ascii="Verdana" w:hAnsi="Verdana"/>
                <w:sz w:val="18"/>
                <w:szCs w:val="18"/>
              </w:rPr>
              <w:t>Woningbouw, hotel en sportdoeleinden op terrein van 9 ha</w:t>
            </w:r>
          </w:p>
          <w:p w:rsidR="00426CC2" w:rsidRDefault="00426CC2" w:rsidP="00E5488A">
            <w:pPr>
              <w:spacing w:after="0" w:line="240" w:lineRule="atLeast"/>
              <w:rPr>
                <w:rFonts w:ascii="Verdana" w:hAnsi="Verdana"/>
                <w:sz w:val="18"/>
                <w:szCs w:val="18"/>
              </w:rPr>
            </w:pPr>
          </w:p>
          <w:p w:rsidR="00426CC2" w:rsidRDefault="00426CC2" w:rsidP="00E5488A">
            <w:pPr>
              <w:spacing w:after="0" w:line="240" w:lineRule="atLeast"/>
              <w:rPr>
                <w:rFonts w:ascii="Verdana" w:hAnsi="Verdana"/>
                <w:sz w:val="18"/>
                <w:szCs w:val="18"/>
              </w:rPr>
            </w:pPr>
          </w:p>
          <w:p w:rsidR="00426CC2" w:rsidRDefault="00426CC2" w:rsidP="00E5488A">
            <w:pPr>
              <w:spacing w:after="0" w:line="240" w:lineRule="atLeast"/>
              <w:rPr>
                <w:rFonts w:ascii="Verdana" w:hAnsi="Verdana"/>
                <w:sz w:val="18"/>
                <w:szCs w:val="18"/>
              </w:rPr>
            </w:pPr>
          </w:p>
          <w:p w:rsidR="00426CC2" w:rsidRDefault="00426CC2" w:rsidP="00E5488A">
            <w:pPr>
              <w:spacing w:after="0" w:line="240" w:lineRule="atLeast"/>
              <w:rPr>
                <w:rFonts w:ascii="Verdana" w:hAnsi="Verdana"/>
                <w:sz w:val="18"/>
                <w:szCs w:val="18"/>
              </w:rPr>
            </w:pPr>
          </w:p>
          <w:p w:rsidR="00426CC2" w:rsidRDefault="00426CC2" w:rsidP="00E5488A">
            <w:pPr>
              <w:spacing w:after="0" w:line="240" w:lineRule="atLeast"/>
              <w:rPr>
                <w:rFonts w:ascii="Verdana" w:hAnsi="Verdana"/>
                <w:sz w:val="18"/>
                <w:szCs w:val="18"/>
              </w:rPr>
            </w:pPr>
          </w:p>
          <w:p w:rsidR="00426CC2" w:rsidRDefault="00426CC2" w:rsidP="00426CC2">
            <w:pPr>
              <w:spacing w:after="0" w:line="240" w:lineRule="atLeast"/>
              <w:rPr>
                <w:rFonts w:ascii="Verdana" w:hAnsi="Verdana"/>
                <w:sz w:val="18"/>
                <w:szCs w:val="18"/>
              </w:rPr>
            </w:pPr>
          </w:p>
          <w:p w:rsidR="00426CC2" w:rsidRDefault="00426CC2" w:rsidP="00426CC2">
            <w:pPr>
              <w:spacing w:after="0" w:line="240" w:lineRule="atLeast"/>
              <w:rPr>
                <w:rFonts w:ascii="Verdana" w:hAnsi="Verdana"/>
                <w:sz w:val="18"/>
                <w:szCs w:val="18"/>
              </w:rPr>
            </w:pPr>
            <w:r w:rsidRPr="00145645">
              <w:rPr>
                <w:rFonts w:ascii="Verdana" w:hAnsi="Verdana"/>
                <w:sz w:val="18"/>
                <w:szCs w:val="18"/>
              </w:rPr>
              <w:t>Het gebied bestaat uit het havengebied zelf en een zuidelijk en westelijk daarvan gelegen gebied zoals opgenomen in het Provinciaal Omgevings</w:t>
            </w:r>
            <w:r w:rsidR="005B7EAF">
              <w:rPr>
                <w:rFonts w:ascii="Verdana" w:hAnsi="Verdana"/>
                <w:sz w:val="18"/>
                <w:szCs w:val="18"/>
              </w:rPr>
              <w:t>-</w:t>
            </w:r>
            <w:r w:rsidRPr="00145645">
              <w:rPr>
                <w:rFonts w:ascii="Verdana" w:hAnsi="Verdana"/>
                <w:sz w:val="18"/>
                <w:szCs w:val="18"/>
              </w:rPr>
              <w:t xml:space="preserve">plan en de </w:t>
            </w:r>
            <w:proofErr w:type="spellStart"/>
            <w:r w:rsidRPr="00145645">
              <w:rPr>
                <w:rFonts w:ascii="Verdana" w:hAnsi="Verdana"/>
                <w:sz w:val="18"/>
                <w:szCs w:val="18"/>
              </w:rPr>
              <w:t>uitbreidings</w:t>
            </w:r>
            <w:r w:rsidR="005B7EAF">
              <w:rPr>
                <w:rFonts w:ascii="Verdana" w:hAnsi="Verdana"/>
                <w:sz w:val="18"/>
                <w:szCs w:val="18"/>
              </w:rPr>
              <w:t>-</w:t>
            </w:r>
            <w:r w:rsidRPr="00145645">
              <w:rPr>
                <w:rFonts w:ascii="Verdana" w:hAnsi="Verdana"/>
                <w:sz w:val="18"/>
                <w:szCs w:val="18"/>
              </w:rPr>
              <w:t>gebieden</w:t>
            </w:r>
            <w:proofErr w:type="spellEnd"/>
          </w:p>
          <w:p w:rsidR="00426CC2" w:rsidRDefault="00426CC2" w:rsidP="00426CC2">
            <w:pPr>
              <w:spacing w:after="0" w:line="240" w:lineRule="atLeast"/>
              <w:rPr>
                <w:rFonts w:ascii="Verdana" w:hAnsi="Verdana"/>
                <w:sz w:val="18"/>
                <w:szCs w:val="18"/>
              </w:rPr>
            </w:pPr>
          </w:p>
          <w:p w:rsidR="00426CC2" w:rsidRPr="00145645" w:rsidRDefault="00426CC2" w:rsidP="00426CC2">
            <w:pPr>
              <w:spacing w:after="0" w:line="240" w:lineRule="atLeast"/>
              <w:rPr>
                <w:rFonts w:ascii="Verdana" w:hAnsi="Verdana"/>
                <w:sz w:val="18"/>
                <w:szCs w:val="18"/>
              </w:rPr>
            </w:pPr>
            <w:r w:rsidRPr="00145645">
              <w:rPr>
                <w:rFonts w:ascii="Verdana" w:hAnsi="Verdana"/>
                <w:sz w:val="18"/>
                <w:szCs w:val="18"/>
              </w:rPr>
              <w:t>Het gebied bestaat uit het havengebied en een zuidelijk daarvan gelegen gebied zoals opgenomen in het Provinciaal Omgevingsplan en de uitbreidingsgebieden</w:t>
            </w:r>
          </w:p>
          <w:p w:rsidR="00426CC2" w:rsidRPr="00145645" w:rsidRDefault="00426CC2" w:rsidP="00426CC2">
            <w:pPr>
              <w:spacing w:after="0" w:line="240" w:lineRule="atLeast"/>
              <w:rPr>
                <w:rFonts w:ascii="Verdana" w:hAnsi="Verdana"/>
                <w:sz w:val="18"/>
                <w:szCs w:val="18"/>
              </w:rPr>
            </w:pPr>
          </w:p>
          <w:p w:rsidR="00426CC2" w:rsidRDefault="00426CC2" w:rsidP="00E5488A">
            <w:pPr>
              <w:spacing w:after="0" w:line="240" w:lineRule="atLeast"/>
              <w:rPr>
                <w:rFonts w:ascii="Verdana" w:hAnsi="Verdana"/>
                <w:sz w:val="18"/>
                <w:szCs w:val="18"/>
              </w:rPr>
            </w:pPr>
            <w:r>
              <w:rPr>
                <w:rFonts w:ascii="Verdana" w:hAnsi="Verdana"/>
                <w:sz w:val="18"/>
                <w:szCs w:val="18"/>
              </w:rPr>
              <w:t>D</w:t>
            </w:r>
            <w:r w:rsidRPr="00145645">
              <w:rPr>
                <w:rFonts w:ascii="Verdana" w:hAnsi="Verdana"/>
                <w:sz w:val="18"/>
                <w:szCs w:val="18"/>
              </w:rPr>
              <w:t>it gebied ligt aan de N33 en loopt van de A7 in het Noorden langs Veendam zoals opgenomen in het Provinciaal Omgevings</w:t>
            </w:r>
            <w:r w:rsidR="005B7EAF">
              <w:rPr>
                <w:rFonts w:ascii="Verdana" w:hAnsi="Verdana"/>
                <w:sz w:val="18"/>
                <w:szCs w:val="18"/>
              </w:rPr>
              <w:t>-</w:t>
            </w:r>
            <w:r w:rsidRPr="00145645">
              <w:rPr>
                <w:rFonts w:ascii="Verdana" w:hAnsi="Verdana"/>
                <w:sz w:val="18"/>
                <w:szCs w:val="18"/>
              </w:rPr>
              <w:t xml:space="preserve">plan en de </w:t>
            </w:r>
            <w:proofErr w:type="spellStart"/>
            <w:r w:rsidRPr="00145645">
              <w:rPr>
                <w:rFonts w:ascii="Verdana" w:hAnsi="Verdana"/>
                <w:sz w:val="18"/>
                <w:szCs w:val="18"/>
              </w:rPr>
              <w:t>uitbreidings</w:t>
            </w:r>
            <w:r w:rsidR="005B7EAF">
              <w:rPr>
                <w:rFonts w:ascii="Verdana" w:hAnsi="Verdana"/>
                <w:sz w:val="18"/>
                <w:szCs w:val="18"/>
              </w:rPr>
              <w:t>-</w:t>
            </w:r>
            <w:r w:rsidRPr="00145645">
              <w:rPr>
                <w:rFonts w:ascii="Verdana" w:hAnsi="Verdana"/>
                <w:sz w:val="18"/>
                <w:szCs w:val="18"/>
              </w:rPr>
              <w:t>gebieden</w:t>
            </w:r>
            <w:proofErr w:type="spellEnd"/>
          </w:p>
          <w:p w:rsidR="00426CC2" w:rsidRDefault="00426CC2" w:rsidP="00E5488A">
            <w:pPr>
              <w:spacing w:after="0" w:line="240" w:lineRule="atLeast"/>
              <w:rPr>
                <w:rFonts w:ascii="Verdana" w:hAnsi="Verdana"/>
                <w:sz w:val="18"/>
                <w:szCs w:val="18"/>
              </w:rPr>
            </w:pPr>
          </w:p>
        </w:tc>
        <w:tc>
          <w:tcPr>
            <w:tcW w:w="3053" w:type="dxa"/>
          </w:tcPr>
          <w:p w:rsidR="00630C5E" w:rsidRDefault="00630C5E" w:rsidP="00E5488A">
            <w:pPr>
              <w:spacing w:after="0" w:line="240" w:lineRule="atLeast"/>
              <w:rPr>
                <w:rFonts w:ascii="Verdana" w:hAnsi="Verdana"/>
                <w:sz w:val="18"/>
                <w:szCs w:val="18"/>
              </w:rPr>
            </w:pPr>
          </w:p>
          <w:p w:rsidR="00630C5E" w:rsidRDefault="00630C5E" w:rsidP="00E5488A">
            <w:pPr>
              <w:spacing w:after="0" w:line="240" w:lineRule="atLeast"/>
              <w:rPr>
                <w:rFonts w:ascii="Verdana" w:hAnsi="Verdana"/>
                <w:sz w:val="18"/>
                <w:szCs w:val="18"/>
              </w:rPr>
            </w:pPr>
            <w:r>
              <w:rPr>
                <w:rFonts w:ascii="Verdana" w:hAnsi="Verdana"/>
                <w:sz w:val="18"/>
                <w:szCs w:val="18"/>
              </w:rPr>
              <w:t xml:space="preserve">Ter versterking van de </w:t>
            </w:r>
            <w:proofErr w:type="spellStart"/>
            <w:r>
              <w:rPr>
                <w:rFonts w:ascii="Verdana" w:hAnsi="Verdana"/>
                <w:sz w:val="18"/>
                <w:szCs w:val="18"/>
              </w:rPr>
              <w:t>sociaal-economische</w:t>
            </w:r>
            <w:proofErr w:type="spellEnd"/>
            <w:r>
              <w:rPr>
                <w:rFonts w:ascii="Verdana" w:hAnsi="Verdana"/>
                <w:sz w:val="18"/>
                <w:szCs w:val="18"/>
              </w:rPr>
              <w:t xml:space="preserve"> infrastructuur in Muiden wordt de bestaande jachthaven uitgebreid.</w:t>
            </w:r>
          </w:p>
          <w:p w:rsidR="00630C5E" w:rsidRDefault="00630C5E" w:rsidP="00E5488A">
            <w:pPr>
              <w:spacing w:after="0" w:line="240" w:lineRule="atLeast"/>
              <w:rPr>
                <w:rFonts w:ascii="Verdana" w:hAnsi="Verdana"/>
                <w:sz w:val="18"/>
                <w:szCs w:val="18"/>
              </w:rPr>
            </w:pPr>
          </w:p>
          <w:p w:rsidR="00630C5E" w:rsidRDefault="00630C5E" w:rsidP="008A30DB">
            <w:pPr>
              <w:spacing w:after="0" w:line="240" w:lineRule="atLeast"/>
              <w:rPr>
                <w:rFonts w:ascii="Verdana" w:hAnsi="Verdana"/>
                <w:sz w:val="18"/>
                <w:szCs w:val="18"/>
              </w:rPr>
            </w:pPr>
            <w:r>
              <w:rPr>
                <w:rFonts w:ascii="Verdana" w:hAnsi="Verdana"/>
                <w:sz w:val="18"/>
                <w:szCs w:val="18"/>
              </w:rPr>
              <w:t>Vanwege de voorgenomen ontwikkeling van het KNSF-terrein worden de daar gevestigde sportvereniging</w:t>
            </w:r>
            <w:r w:rsidR="008A30DB">
              <w:rPr>
                <w:rFonts w:ascii="Verdana" w:hAnsi="Verdana"/>
                <w:sz w:val="18"/>
                <w:szCs w:val="18"/>
              </w:rPr>
              <w:t>en</w:t>
            </w:r>
            <w:r w:rsidR="006079E2">
              <w:rPr>
                <w:rFonts w:ascii="Verdana" w:hAnsi="Verdana"/>
                <w:sz w:val="18"/>
                <w:szCs w:val="18"/>
              </w:rPr>
              <w:t xml:space="preserve"> </w:t>
            </w:r>
            <w:r>
              <w:rPr>
                <w:rFonts w:ascii="Verdana" w:hAnsi="Verdana"/>
                <w:sz w:val="18"/>
                <w:szCs w:val="18"/>
              </w:rPr>
              <w:t>verplaatst. Daarnaast worden op het terrein maximaal 50 woningen en een hotel gebouwd.</w:t>
            </w:r>
          </w:p>
          <w:p w:rsidR="00426CC2" w:rsidRDefault="00426CC2" w:rsidP="008A30DB">
            <w:pPr>
              <w:spacing w:after="0" w:line="240" w:lineRule="atLeast"/>
              <w:rPr>
                <w:rFonts w:ascii="Verdana" w:hAnsi="Verdana"/>
                <w:sz w:val="18"/>
                <w:szCs w:val="18"/>
              </w:rPr>
            </w:pPr>
          </w:p>
          <w:p w:rsidR="00426CC2" w:rsidRDefault="00426CC2" w:rsidP="00426CC2">
            <w:pPr>
              <w:spacing w:after="0" w:line="240" w:lineRule="atLeast"/>
              <w:rPr>
                <w:rFonts w:ascii="Verdana" w:hAnsi="Verdana"/>
                <w:sz w:val="18"/>
                <w:szCs w:val="18"/>
              </w:rPr>
            </w:pPr>
            <w:r w:rsidRPr="00145645">
              <w:rPr>
                <w:rFonts w:ascii="Verdana" w:hAnsi="Verdana"/>
                <w:sz w:val="18"/>
                <w:szCs w:val="18"/>
              </w:rPr>
              <w:t xml:space="preserve">Realisatie </w:t>
            </w:r>
            <w:r w:rsidR="004D14D2">
              <w:rPr>
                <w:rFonts w:ascii="Verdana" w:hAnsi="Verdana"/>
                <w:sz w:val="18"/>
                <w:szCs w:val="18"/>
              </w:rPr>
              <w:t>van windparken van 5 tot 100 MW.</w:t>
            </w:r>
          </w:p>
          <w:p w:rsidR="00426CC2" w:rsidRDefault="00426CC2" w:rsidP="00426CC2">
            <w:pPr>
              <w:spacing w:after="0" w:line="240" w:lineRule="atLeast"/>
              <w:rPr>
                <w:rFonts w:ascii="Verdana" w:hAnsi="Verdana"/>
                <w:sz w:val="18"/>
                <w:szCs w:val="18"/>
              </w:rPr>
            </w:pPr>
          </w:p>
          <w:p w:rsidR="00426CC2" w:rsidRDefault="00426CC2" w:rsidP="00426CC2">
            <w:pPr>
              <w:spacing w:after="0" w:line="240" w:lineRule="atLeast"/>
              <w:rPr>
                <w:rFonts w:ascii="Verdana" w:hAnsi="Verdana"/>
                <w:sz w:val="18"/>
                <w:szCs w:val="18"/>
              </w:rPr>
            </w:pPr>
          </w:p>
          <w:p w:rsidR="00426CC2" w:rsidRDefault="00426CC2" w:rsidP="00426CC2">
            <w:pPr>
              <w:spacing w:after="0" w:line="240" w:lineRule="atLeast"/>
              <w:rPr>
                <w:rFonts w:ascii="Verdana" w:hAnsi="Verdana"/>
                <w:sz w:val="18"/>
                <w:szCs w:val="18"/>
              </w:rPr>
            </w:pPr>
          </w:p>
          <w:p w:rsidR="00426CC2" w:rsidRDefault="00426CC2" w:rsidP="00426CC2">
            <w:pPr>
              <w:spacing w:after="0" w:line="240" w:lineRule="atLeast"/>
              <w:rPr>
                <w:rFonts w:ascii="Verdana" w:hAnsi="Verdana"/>
                <w:sz w:val="18"/>
                <w:szCs w:val="18"/>
              </w:rPr>
            </w:pPr>
          </w:p>
          <w:p w:rsidR="00426CC2" w:rsidRDefault="00426CC2" w:rsidP="00426CC2">
            <w:pPr>
              <w:spacing w:after="0" w:line="240" w:lineRule="atLeast"/>
              <w:rPr>
                <w:rFonts w:ascii="Verdana" w:hAnsi="Verdana"/>
                <w:sz w:val="18"/>
                <w:szCs w:val="18"/>
              </w:rPr>
            </w:pPr>
          </w:p>
          <w:p w:rsidR="004D14D2" w:rsidRDefault="004D14D2" w:rsidP="00426CC2">
            <w:pPr>
              <w:spacing w:after="0" w:line="240" w:lineRule="atLeast"/>
              <w:rPr>
                <w:rFonts w:ascii="Verdana" w:hAnsi="Verdana"/>
                <w:sz w:val="18"/>
                <w:szCs w:val="18"/>
              </w:rPr>
            </w:pPr>
          </w:p>
          <w:p w:rsidR="004D14D2" w:rsidRDefault="004D14D2" w:rsidP="00426CC2">
            <w:pPr>
              <w:spacing w:after="0" w:line="240" w:lineRule="atLeast"/>
              <w:rPr>
                <w:rFonts w:ascii="Verdana" w:hAnsi="Verdana"/>
                <w:sz w:val="18"/>
                <w:szCs w:val="18"/>
              </w:rPr>
            </w:pPr>
          </w:p>
          <w:p w:rsidR="00426CC2" w:rsidRDefault="00426CC2" w:rsidP="00426CC2">
            <w:pPr>
              <w:spacing w:after="0" w:line="240" w:lineRule="atLeast"/>
              <w:rPr>
                <w:rFonts w:ascii="Verdana" w:hAnsi="Verdana"/>
                <w:sz w:val="18"/>
                <w:szCs w:val="18"/>
              </w:rPr>
            </w:pPr>
            <w:r w:rsidRPr="00145645">
              <w:rPr>
                <w:rFonts w:ascii="Verdana" w:hAnsi="Verdana"/>
                <w:sz w:val="18"/>
                <w:szCs w:val="18"/>
              </w:rPr>
              <w:t>Realisatie van windparken van 5 tot 100 MW</w:t>
            </w:r>
            <w:r>
              <w:rPr>
                <w:rFonts w:ascii="Verdana" w:hAnsi="Verdana"/>
                <w:sz w:val="18"/>
                <w:szCs w:val="18"/>
              </w:rPr>
              <w:t>.</w:t>
            </w:r>
          </w:p>
          <w:p w:rsidR="00426CC2" w:rsidRDefault="00426CC2" w:rsidP="00426CC2">
            <w:pPr>
              <w:spacing w:after="0" w:line="240" w:lineRule="atLeast"/>
              <w:rPr>
                <w:rFonts w:ascii="Verdana" w:hAnsi="Verdana"/>
                <w:sz w:val="18"/>
                <w:szCs w:val="18"/>
              </w:rPr>
            </w:pPr>
          </w:p>
          <w:p w:rsidR="00426CC2" w:rsidRDefault="00426CC2" w:rsidP="00426CC2">
            <w:pPr>
              <w:spacing w:after="0" w:line="240" w:lineRule="atLeast"/>
              <w:rPr>
                <w:rFonts w:ascii="Verdana" w:hAnsi="Verdana"/>
                <w:sz w:val="18"/>
                <w:szCs w:val="18"/>
              </w:rPr>
            </w:pPr>
          </w:p>
          <w:p w:rsidR="00426CC2" w:rsidRDefault="00426CC2" w:rsidP="00426CC2">
            <w:pPr>
              <w:spacing w:after="0" w:line="240" w:lineRule="atLeast"/>
              <w:rPr>
                <w:rFonts w:ascii="Verdana" w:hAnsi="Verdana"/>
                <w:sz w:val="18"/>
                <w:szCs w:val="18"/>
              </w:rPr>
            </w:pPr>
          </w:p>
          <w:p w:rsidR="00426CC2" w:rsidRDefault="00426CC2" w:rsidP="00426CC2">
            <w:pPr>
              <w:spacing w:after="0" w:line="240" w:lineRule="atLeast"/>
              <w:rPr>
                <w:rFonts w:ascii="Verdana" w:hAnsi="Verdana"/>
                <w:sz w:val="18"/>
                <w:szCs w:val="18"/>
              </w:rPr>
            </w:pPr>
          </w:p>
          <w:p w:rsidR="004D14D2" w:rsidRDefault="004D14D2" w:rsidP="00426CC2">
            <w:pPr>
              <w:spacing w:after="0" w:line="240" w:lineRule="atLeast"/>
              <w:rPr>
                <w:rFonts w:ascii="Verdana" w:hAnsi="Verdana"/>
                <w:sz w:val="18"/>
                <w:szCs w:val="18"/>
              </w:rPr>
            </w:pPr>
          </w:p>
          <w:p w:rsidR="004D14D2" w:rsidRDefault="004D14D2" w:rsidP="00426CC2">
            <w:pPr>
              <w:spacing w:after="0" w:line="240" w:lineRule="atLeast"/>
              <w:rPr>
                <w:rFonts w:ascii="Verdana" w:hAnsi="Verdana"/>
                <w:sz w:val="18"/>
                <w:szCs w:val="18"/>
              </w:rPr>
            </w:pPr>
          </w:p>
          <w:p w:rsidR="00426CC2" w:rsidRPr="00145645" w:rsidRDefault="00426CC2" w:rsidP="00426CC2">
            <w:pPr>
              <w:spacing w:after="0" w:line="240" w:lineRule="atLeast"/>
              <w:rPr>
                <w:rFonts w:ascii="Verdana" w:hAnsi="Verdana"/>
                <w:sz w:val="18"/>
                <w:szCs w:val="18"/>
              </w:rPr>
            </w:pPr>
            <w:r w:rsidRPr="00145645">
              <w:rPr>
                <w:rFonts w:ascii="Verdana" w:hAnsi="Verdana"/>
                <w:sz w:val="18"/>
                <w:szCs w:val="18"/>
              </w:rPr>
              <w:t>Realisatie van windparken van 5 tot 100 MW</w:t>
            </w:r>
            <w:r>
              <w:rPr>
                <w:rFonts w:ascii="Verdana" w:hAnsi="Verdana"/>
                <w:sz w:val="18"/>
                <w:szCs w:val="18"/>
              </w:rPr>
              <w:t>.</w:t>
            </w:r>
          </w:p>
          <w:p w:rsidR="00426CC2" w:rsidRDefault="00426CC2" w:rsidP="008A30DB">
            <w:pPr>
              <w:spacing w:after="0" w:line="240" w:lineRule="atLeast"/>
              <w:rPr>
                <w:rFonts w:ascii="Verdana" w:hAnsi="Verdana"/>
                <w:sz w:val="18"/>
                <w:szCs w:val="18"/>
              </w:rPr>
            </w:pPr>
          </w:p>
          <w:p w:rsidR="00426CC2" w:rsidRDefault="00426CC2" w:rsidP="008A30DB">
            <w:pPr>
              <w:spacing w:after="0" w:line="240" w:lineRule="atLeast"/>
              <w:rPr>
                <w:rFonts w:ascii="Verdana" w:hAnsi="Verdana"/>
                <w:sz w:val="18"/>
                <w:szCs w:val="18"/>
              </w:rPr>
            </w:pPr>
          </w:p>
        </w:tc>
      </w:tr>
      <w:tr w:rsidR="00031994" w:rsidRPr="008A5A8B" w:rsidTr="00630C5E">
        <w:tc>
          <w:tcPr>
            <w:tcW w:w="701" w:type="dxa"/>
          </w:tcPr>
          <w:p w:rsidR="003930FD" w:rsidRDefault="003930FD" w:rsidP="00BC3DA4">
            <w:pPr>
              <w:spacing w:after="0" w:line="240" w:lineRule="atLeast"/>
              <w:rPr>
                <w:rFonts w:ascii="Verdana" w:hAnsi="Verdana"/>
                <w:sz w:val="18"/>
                <w:szCs w:val="18"/>
              </w:rPr>
            </w:pPr>
          </w:p>
        </w:tc>
        <w:tc>
          <w:tcPr>
            <w:tcW w:w="1923" w:type="dxa"/>
            <w:gridSpan w:val="2"/>
          </w:tcPr>
          <w:p w:rsidR="00031994" w:rsidRPr="008E5F2B" w:rsidRDefault="00031994" w:rsidP="00BC3DA4">
            <w:pPr>
              <w:spacing w:after="0" w:line="240" w:lineRule="atLeast"/>
              <w:rPr>
                <w:rFonts w:ascii="Verdana" w:hAnsi="Verdana"/>
                <w:sz w:val="18"/>
                <w:szCs w:val="18"/>
              </w:rPr>
            </w:pPr>
          </w:p>
        </w:tc>
        <w:tc>
          <w:tcPr>
            <w:tcW w:w="2486" w:type="dxa"/>
            <w:gridSpan w:val="2"/>
          </w:tcPr>
          <w:p w:rsidR="00031994" w:rsidRDefault="00031994" w:rsidP="00BC3DA4">
            <w:pPr>
              <w:spacing w:after="0" w:line="240" w:lineRule="atLeast"/>
              <w:rPr>
                <w:rFonts w:ascii="Verdana" w:hAnsi="Verdana"/>
                <w:sz w:val="18"/>
                <w:szCs w:val="18"/>
              </w:rPr>
            </w:pPr>
          </w:p>
        </w:tc>
        <w:tc>
          <w:tcPr>
            <w:tcW w:w="3213" w:type="dxa"/>
            <w:gridSpan w:val="2"/>
          </w:tcPr>
          <w:p w:rsidR="00031994" w:rsidRDefault="00031994" w:rsidP="00BC3DA4">
            <w:pPr>
              <w:spacing w:after="0" w:line="240" w:lineRule="atLeast"/>
              <w:rPr>
                <w:rFonts w:ascii="Verdana" w:hAnsi="Verdana"/>
                <w:sz w:val="18"/>
                <w:szCs w:val="18"/>
              </w:rPr>
            </w:pPr>
          </w:p>
        </w:tc>
      </w:tr>
    </w:tbl>
    <w:p w:rsidR="005676C5" w:rsidRDefault="003930FD" w:rsidP="005676C5">
      <w:pPr>
        <w:spacing w:after="0" w:line="240" w:lineRule="atLeast"/>
        <w:rPr>
          <w:rFonts w:ascii="Verdana" w:hAnsi="Verdana"/>
          <w:b/>
          <w:sz w:val="18"/>
          <w:szCs w:val="18"/>
        </w:rPr>
      </w:pPr>
      <w:r w:rsidRPr="003930FD">
        <w:rPr>
          <w:rFonts w:ascii="Verdana" w:hAnsi="Verdana"/>
          <w:b/>
          <w:sz w:val="18"/>
          <w:szCs w:val="18"/>
        </w:rPr>
        <w:t>B</w:t>
      </w:r>
    </w:p>
    <w:p w:rsidR="00755BA9" w:rsidRDefault="00755BA9" w:rsidP="005676C5">
      <w:pPr>
        <w:spacing w:after="0" w:line="240" w:lineRule="atLeast"/>
        <w:rPr>
          <w:rFonts w:ascii="Verdana" w:hAnsi="Verdana"/>
          <w:b/>
          <w:sz w:val="18"/>
          <w:szCs w:val="18"/>
        </w:rPr>
      </w:pPr>
    </w:p>
    <w:p w:rsidR="00755BA9" w:rsidRDefault="00755BA9" w:rsidP="00755BA9">
      <w:pPr>
        <w:spacing w:after="0" w:line="240" w:lineRule="atLeast"/>
        <w:rPr>
          <w:rFonts w:ascii="Verdana" w:hAnsi="Verdana"/>
          <w:sz w:val="18"/>
          <w:szCs w:val="18"/>
        </w:rPr>
      </w:pPr>
      <w:r>
        <w:rPr>
          <w:rFonts w:ascii="Verdana" w:hAnsi="Verdana"/>
          <w:sz w:val="18"/>
          <w:szCs w:val="18"/>
        </w:rPr>
        <w:t>Aan categorie E. Wegenprojecten, wordt het volgende project toegevoegd:</w:t>
      </w:r>
    </w:p>
    <w:p w:rsidR="00755BA9" w:rsidRDefault="00755BA9" w:rsidP="00755BA9">
      <w:pPr>
        <w:spacing w:after="0" w:line="240" w:lineRule="atLeast"/>
        <w:rPr>
          <w:rFonts w:ascii="Verdana" w:hAnsi="Verdana"/>
          <w:sz w:val="18"/>
          <w:szCs w:val="18"/>
        </w:rPr>
      </w:pPr>
    </w:p>
    <w:tbl>
      <w:tblPr>
        <w:tblW w:w="0" w:type="auto"/>
        <w:tblLook w:val="00A0" w:firstRow="1" w:lastRow="0" w:firstColumn="1" w:lastColumn="0" w:noHBand="0" w:noVBand="0"/>
      </w:tblPr>
      <w:tblGrid>
        <w:gridCol w:w="739"/>
        <w:gridCol w:w="1923"/>
        <w:gridCol w:w="2608"/>
        <w:gridCol w:w="3053"/>
      </w:tblGrid>
      <w:tr w:rsidR="00755BA9" w:rsidRPr="008A5A8B" w:rsidTr="00657A45">
        <w:tc>
          <w:tcPr>
            <w:tcW w:w="739" w:type="dxa"/>
          </w:tcPr>
          <w:p w:rsidR="00755BA9" w:rsidRDefault="00755BA9" w:rsidP="00657A45">
            <w:pPr>
              <w:spacing w:after="0" w:line="240" w:lineRule="atLeast"/>
              <w:rPr>
                <w:rFonts w:ascii="Verdana" w:hAnsi="Verdana"/>
                <w:sz w:val="18"/>
                <w:szCs w:val="18"/>
              </w:rPr>
            </w:pPr>
            <w:r>
              <w:rPr>
                <w:rFonts w:ascii="Verdana" w:hAnsi="Verdana"/>
                <w:sz w:val="18"/>
                <w:szCs w:val="18"/>
              </w:rPr>
              <w:t>17</w:t>
            </w:r>
          </w:p>
        </w:tc>
        <w:tc>
          <w:tcPr>
            <w:tcW w:w="1923" w:type="dxa"/>
          </w:tcPr>
          <w:p w:rsidR="00755BA9" w:rsidRDefault="00755BA9" w:rsidP="00657A45">
            <w:pPr>
              <w:spacing w:after="0" w:line="240" w:lineRule="atLeast"/>
              <w:rPr>
                <w:rFonts w:ascii="Verdana" w:hAnsi="Verdana"/>
                <w:sz w:val="18"/>
                <w:szCs w:val="18"/>
                <w:lang w:val="en-US"/>
              </w:rPr>
            </w:pPr>
            <w:proofErr w:type="spellStart"/>
            <w:r>
              <w:rPr>
                <w:rFonts w:ascii="Verdana" w:hAnsi="Verdana"/>
                <w:sz w:val="18"/>
                <w:szCs w:val="18"/>
                <w:lang w:val="en-US"/>
              </w:rPr>
              <w:t>Knooppunt</w:t>
            </w:r>
            <w:proofErr w:type="spellEnd"/>
            <w:r>
              <w:rPr>
                <w:rFonts w:ascii="Verdana" w:hAnsi="Verdana"/>
                <w:sz w:val="18"/>
                <w:szCs w:val="18"/>
                <w:lang w:val="en-US"/>
              </w:rPr>
              <w:t xml:space="preserve"> </w:t>
            </w:r>
            <w:proofErr w:type="spellStart"/>
            <w:r>
              <w:rPr>
                <w:rFonts w:ascii="Verdana" w:hAnsi="Verdana"/>
                <w:sz w:val="18"/>
                <w:szCs w:val="18"/>
                <w:lang w:val="en-US"/>
              </w:rPr>
              <w:t>Hoevelaken</w:t>
            </w:r>
            <w:proofErr w:type="spellEnd"/>
          </w:p>
        </w:tc>
        <w:tc>
          <w:tcPr>
            <w:tcW w:w="2608" w:type="dxa"/>
          </w:tcPr>
          <w:p w:rsidR="00755BA9" w:rsidRDefault="00755BA9" w:rsidP="00657A45">
            <w:pPr>
              <w:spacing w:after="0" w:line="240" w:lineRule="atLeast"/>
              <w:rPr>
                <w:rFonts w:ascii="Verdana" w:hAnsi="Verdana"/>
                <w:sz w:val="18"/>
                <w:szCs w:val="18"/>
              </w:rPr>
            </w:pPr>
            <w:r>
              <w:rPr>
                <w:rFonts w:ascii="Verdana" w:hAnsi="Verdana"/>
                <w:sz w:val="18"/>
                <w:szCs w:val="18"/>
              </w:rPr>
              <w:t>Vergroting capaciteit knooppunt Hoevelaken, verbreding A1 tussen Bunschoten en Barneveld en A28 tussen Maarn en Nijkerk.</w:t>
            </w:r>
          </w:p>
        </w:tc>
        <w:tc>
          <w:tcPr>
            <w:tcW w:w="3053" w:type="dxa"/>
          </w:tcPr>
          <w:p w:rsidR="00755BA9" w:rsidRDefault="00755BA9" w:rsidP="00657A45">
            <w:pPr>
              <w:spacing w:after="0" w:line="240" w:lineRule="atLeast"/>
              <w:rPr>
                <w:rFonts w:ascii="Verdana" w:hAnsi="Verdana"/>
                <w:sz w:val="18"/>
                <w:szCs w:val="18"/>
              </w:rPr>
            </w:pPr>
            <w:r>
              <w:rPr>
                <w:rFonts w:ascii="Verdana" w:hAnsi="Verdana"/>
                <w:sz w:val="18"/>
                <w:szCs w:val="18"/>
              </w:rPr>
              <w:t>Hoofddoel van het project is verbetering van de bereikbaarheid van Midden-Nederland en van de Randstad (A1 en A28 zijn achterland- verbindingen voor de regio’s Amsterdam en Rotterdam)</w:t>
            </w:r>
          </w:p>
        </w:tc>
      </w:tr>
    </w:tbl>
    <w:p w:rsidR="00515D5F" w:rsidRDefault="00515D5F">
      <w:r>
        <w:br w:type="page"/>
      </w:r>
    </w:p>
    <w:tbl>
      <w:tblPr>
        <w:tblW w:w="0" w:type="auto"/>
        <w:tblLook w:val="00A0" w:firstRow="1" w:lastRow="0" w:firstColumn="1" w:lastColumn="0" w:noHBand="0" w:noVBand="0"/>
      </w:tblPr>
      <w:tblGrid>
        <w:gridCol w:w="739"/>
        <w:gridCol w:w="1923"/>
        <w:gridCol w:w="2608"/>
        <w:gridCol w:w="3053"/>
      </w:tblGrid>
      <w:tr w:rsidR="00755BA9" w:rsidRPr="008A5A8B" w:rsidTr="00657A45">
        <w:tc>
          <w:tcPr>
            <w:tcW w:w="739" w:type="dxa"/>
          </w:tcPr>
          <w:p w:rsidR="00755BA9" w:rsidRDefault="00755BA9" w:rsidP="00657A45">
            <w:pPr>
              <w:spacing w:after="0" w:line="240" w:lineRule="atLeast"/>
              <w:rPr>
                <w:rFonts w:ascii="Verdana" w:hAnsi="Verdana"/>
                <w:sz w:val="18"/>
                <w:szCs w:val="18"/>
              </w:rPr>
            </w:pPr>
          </w:p>
        </w:tc>
        <w:tc>
          <w:tcPr>
            <w:tcW w:w="1923" w:type="dxa"/>
          </w:tcPr>
          <w:p w:rsidR="00755BA9" w:rsidRPr="00EF16A1" w:rsidRDefault="00755BA9" w:rsidP="003A58D5">
            <w:pPr>
              <w:spacing w:after="0" w:line="240" w:lineRule="atLeast"/>
              <w:rPr>
                <w:rFonts w:ascii="Verdana" w:hAnsi="Verdana"/>
                <w:sz w:val="18"/>
                <w:szCs w:val="18"/>
              </w:rPr>
            </w:pPr>
            <w:r w:rsidRPr="00EF16A1">
              <w:rPr>
                <w:rFonts w:ascii="Verdana" w:hAnsi="Verdana"/>
                <w:sz w:val="18"/>
                <w:szCs w:val="18"/>
              </w:rPr>
              <w:t xml:space="preserve"> </w:t>
            </w:r>
          </w:p>
        </w:tc>
        <w:tc>
          <w:tcPr>
            <w:tcW w:w="2608" w:type="dxa"/>
          </w:tcPr>
          <w:p w:rsidR="00755BA9" w:rsidRDefault="00755BA9" w:rsidP="003A58D5">
            <w:pPr>
              <w:spacing w:after="0" w:line="240" w:lineRule="atLeast"/>
              <w:rPr>
                <w:rFonts w:ascii="Verdana" w:hAnsi="Verdana"/>
                <w:sz w:val="18"/>
                <w:szCs w:val="18"/>
              </w:rPr>
            </w:pPr>
          </w:p>
        </w:tc>
        <w:tc>
          <w:tcPr>
            <w:tcW w:w="3053" w:type="dxa"/>
          </w:tcPr>
          <w:p w:rsidR="00755BA9" w:rsidRDefault="00755BA9" w:rsidP="003A58D5">
            <w:pPr>
              <w:spacing w:after="0" w:line="240" w:lineRule="atLeast"/>
              <w:rPr>
                <w:rFonts w:ascii="Verdana" w:hAnsi="Verdana"/>
                <w:sz w:val="18"/>
                <w:szCs w:val="18"/>
              </w:rPr>
            </w:pPr>
            <w:r>
              <w:rPr>
                <w:rFonts w:ascii="Verdana" w:hAnsi="Verdana"/>
                <w:sz w:val="18"/>
                <w:szCs w:val="18"/>
              </w:rPr>
              <w:t xml:space="preserve"> </w:t>
            </w:r>
          </w:p>
        </w:tc>
      </w:tr>
    </w:tbl>
    <w:p w:rsidR="003930FD" w:rsidRPr="003930FD" w:rsidRDefault="003930FD" w:rsidP="005676C5">
      <w:pPr>
        <w:spacing w:after="0" w:line="240" w:lineRule="atLeast"/>
        <w:rPr>
          <w:rFonts w:ascii="Verdana" w:hAnsi="Verdana"/>
          <w:b/>
          <w:sz w:val="18"/>
          <w:szCs w:val="18"/>
        </w:rPr>
      </w:pPr>
      <w:r w:rsidRPr="003930FD">
        <w:rPr>
          <w:rFonts w:ascii="Verdana" w:hAnsi="Verdana"/>
          <w:b/>
          <w:sz w:val="18"/>
          <w:szCs w:val="18"/>
        </w:rPr>
        <w:t>Artikel III</w:t>
      </w:r>
    </w:p>
    <w:p w:rsidR="003930FD" w:rsidRDefault="003930FD" w:rsidP="005676C5">
      <w:pPr>
        <w:spacing w:after="0" w:line="240" w:lineRule="atLeast"/>
        <w:rPr>
          <w:rFonts w:ascii="Verdana" w:hAnsi="Verdana"/>
          <w:sz w:val="18"/>
          <w:szCs w:val="18"/>
        </w:rPr>
      </w:pPr>
    </w:p>
    <w:p w:rsidR="005676C5" w:rsidRDefault="005676C5" w:rsidP="005676C5">
      <w:pPr>
        <w:spacing w:after="0" w:line="240" w:lineRule="atLeast"/>
        <w:rPr>
          <w:rFonts w:ascii="Verdana" w:hAnsi="Verdana"/>
          <w:sz w:val="18"/>
          <w:szCs w:val="18"/>
        </w:rPr>
      </w:pPr>
      <w:r>
        <w:rPr>
          <w:rFonts w:ascii="Verdana" w:hAnsi="Verdana"/>
          <w:sz w:val="18"/>
          <w:szCs w:val="18"/>
        </w:rPr>
        <w:t>Dit besluit treedt in werking met ingang van de dag na de datum van uitgifte van het Staatsblad waarin het wordt geplaatst.</w:t>
      </w:r>
    </w:p>
    <w:p w:rsidR="005676C5" w:rsidRDefault="005676C5" w:rsidP="005676C5">
      <w:pPr>
        <w:spacing w:after="0" w:line="240" w:lineRule="atLeast"/>
        <w:rPr>
          <w:rFonts w:ascii="Verdana" w:hAnsi="Verdana"/>
          <w:sz w:val="18"/>
          <w:szCs w:val="18"/>
        </w:rPr>
      </w:pPr>
    </w:p>
    <w:p w:rsidR="0017716C" w:rsidRDefault="005676C5" w:rsidP="005676C5">
      <w:pPr>
        <w:spacing w:after="0" w:line="260" w:lineRule="exact"/>
        <w:rPr>
          <w:rFonts w:ascii="Verdana" w:hAnsi="Verdana"/>
          <w:sz w:val="18"/>
          <w:szCs w:val="18"/>
        </w:rPr>
      </w:pPr>
      <w:r>
        <w:rPr>
          <w:rFonts w:ascii="Verdana" w:hAnsi="Verdana"/>
          <w:sz w:val="18"/>
          <w:szCs w:val="18"/>
        </w:rPr>
        <w:t>Lasten en bevelen dat dit besluit met de daarbij behorende nota van toelichting in het Staatsblad zal worden geplaatst.</w:t>
      </w:r>
      <w:r>
        <w:rPr>
          <w:rFonts w:ascii="Verdana" w:hAnsi="Verdana"/>
          <w:sz w:val="18"/>
          <w:szCs w:val="18"/>
        </w:rPr>
        <w:br/>
      </w:r>
    </w:p>
    <w:p w:rsidR="0017716C" w:rsidRDefault="0017716C" w:rsidP="005676C5">
      <w:pPr>
        <w:spacing w:after="0" w:line="260" w:lineRule="exact"/>
        <w:rPr>
          <w:rFonts w:ascii="Verdana" w:hAnsi="Verdana"/>
          <w:sz w:val="18"/>
          <w:szCs w:val="18"/>
        </w:rPr>
      </w:pPr>
    </w:p>
    <w:p w:rsidR="0017716C" w:rsidRDefault="0017716C" w:rsidP="005676C5">
      <w:pPr>
        <w:spacing w:after="0" w:line="260" w:lineRule="exact"/>
        <w:rPr>
          <w:rFonts w:ascii="Verdana" w:hAnsi="Verdana"/>
          <w:sz w:val="18"/>
          <w:szCs w:val="18"/>
        </w:rPr>
      </w:pPr>
    </w:p>
    <w:p w:rsidR="0017716C" w:rsidRDefault="0017716C" w:rsidP="005676C5">
      <w:pPr>
        <w:spacing w:after="0" w:line="260" w:lineRule="exact"/>
        <w:rPr>
          <w:rFonts w:ascii="Verdana" w:hAnsi="Verdana"/>
          <w:sz w:val="18"/>
          <w:szCs w:val="18"/>
        </w:rPr>
      </w:pPr>
    </w:p>
    <w:p w:rsidR="0017716C" w:rsidRDefault="0017716C" w:rsidP="005676C5">
      <w:pPr>
        <w:spacing w:after="0" w:line="260" w:lineRule="exact"/>
        <w:rPr>
          <w:rFonts w:ascii="Verdana" w:hAnsi="Verdana"/>
          <w:sz w:val="18"/>
          <w:szCs w:val="18"/>
        </w:rPr>
      </w:pPr>
    </w:p>
    <w:p w:rsidR="0017716C" w:rsidRDefault="0017716C" w:rsidP="005676C5">
      <w:pPr>
        <w:spacing w:after="0" w:line="260" w:lineRule="exact"/>
        <w:rPr>
          <w:rFonts w:ascii="Verdana" w:hAnsi="Verdana"/>
          <w:sz w:val="18"/>
          <w:szCs w:val="18"/>
        </w:rPr>
      </w:pPr>
    </w:p>
    <w:p w:rsidR="0017716C" w:rsidRDefault="0017716C" w:rsidP="005676C5">
      <w:pPr>
        <w:spacing w:after="0" w:line="260" w:lineRule="exact"/>
        <w:rPr>
          <w:rFonts w:ascii="Verdana" w:hAnsi="Verdana"/>
          <w:sz w:val="18"/>
          <w:szCs w:val="18"/>
        </w:rPr>
      </w:pPr>
    </w:p>
    <w:p w:rsidR="0017716C" w:rsidRDefault="0017716C" w:rsidP="005676C5">
      <w:pPr>
        <w:spacing w:after="0" w:line="260" w:lineRule="exact"/>
        <w:rPr>
          <w:rFonts w:ascii="Verdana" w:hAnsi="Verdana"/>
          <w:sz w:val="18"/>
          <w:szCs w:val="18"/>
        </w:rPr>
      </w:pPr>
    </w:p>
    <w:p w:rsidR="0017716C" w:rsidRDefault="0017716C" w:rsidP="005676C5">
      <w:pPr>
        <w:spacing w:after="0" w:line="260" w:lineRule="exact"/>
        <w:rPr>
          <w:rFonts w:ascii="Verdana" w:hAnsi="Verdana"/>
          <w:sz w:val="18"/>
          <w:szCs w:val="18"/>
        </w:rPr>
      </w:pPr>
    </w:p>
    <w:p w:rsidR="005676C5" w:rsidRDefault="005676C5" w:rsidP="005676C5">
      <w:pPr>
        <w:spacing w:after="0" w:line="260" w:lineRule="exact"/>
        <w:rPr>
          <w:rFonts w:ascii="Verdana" w:hAnsi="Verdana"/>
          <w:sz w:val="18"/>
          <w:szCs w:val="18"/>
        </w:rPr>
      </w:pPr>
      <w:r>
        <w:rPr>
          <w:rFonts w:ascii="Verdana" w:hAnsi="Verdana"/>
          <w:sz w:val="18"/>
          <w:szCs w:val="18"/>
        </w:rPr>
        <w:t>DE MINISTER VAN INFRASTRUCTUUR EN MILIEU,</w:t>
      </w:r>
    </w:p>
    <w:p w:rsidR="00426CC2" w:rsidRDefault="00426CC2" w:rsidP="005676C5">
      <w:pPr>
        <w:spacing w:after="0" w:line="260" w:lineRule="exact"/>
        <w:rPr>
          <w:rFonts w:ascii="Verdana" w:hAnsi="Verdana"/>
          <w:sz w:val="18"/>
          <w:szCs w:val="18"/>
        </w:rPr>
      </w:pPr>
    </w:p>
    <w:p w:rsidR="00426CC2" w:rsidRPr="004B7AFC" w:rsidRDefault="004D60F6" w:rsidP="00426CC2">
      <w:pPr>
        <w:rPr>
          <w:rFonts w:ascii="Verdana" w:hAnsi="Verdana"/>
          <w:b/>
          <w:bCs/>
          <w:sz w:val="18"/>
          <w:szCs w:val="18"/>
        </w:rPr>
      </w:pPr>
      <w:r>
        <w:rPr>
          <w:rFonts w:ascii="Verdana" w:hAnsi="Verdana"/>
          <w:sz w:val="18"/>
          <w:szCs w:val="18"/>
        </w:rPr>
        <w:br w:type="page"/>
      </w:r>
      <w:r w:rsidR="00426CC2" w:rsidRPr="00E46C6B">
        <w:rPr>
          <w:rFonts w:ascii="Verdana" w:hAnsi="Verdana"/>
          <w:b/>
          <w:bCs/>
          <w:sz w:val="18"/>
          <w:szCs w:val="18"/>
        </w:rPr>
        <w:lastRenderedPageBreak/>
        <w:t xml:space="preserve">NOTA VAN TOELICHTING </w:t>
      </w:r>
    </w:p>
    <w:p w:rsidR="00426CC2" w:rsidRPr="00B40BD1" w:rsidRDefault="00426CC2" w:rsidP="00426CC2">
      <w:pPr>
        <w:pStyle w:val="Default"/>
        <w:spacing w:line="240" w:lineRule="atLeast"/>
        <w:rPr>
          <w:rFonts w:ascii="Verdana" w:hAnsi="Verdana"/>
          <w:sz w:val="18"/>
          <w:szCs w:val="18"/>
          <w:lang w:val="nl-NL"/>
        </w:rPr>
      </w:pPr>
    </w:p>
    <w:p w:rsidR="00426CC2" w:rsidRPr="00EB394C" w:rsidRDefault="00426CC2" w:rsidP="00426CC2">
      <w:pPr>
        <w:spacing w:after="0" w:line="240" w:lineRule="atLeast"/>
        <w:rPr>
          <w:rFonts w:ascii="Verdana" w:hAnsi="Verdana"/>
          <w:b/>
          <w:bCs/>
          <w:caps/>
          <w:sz w:val="18"/>
          <w:szCs w:val="18"/>
        </w:rPr>
      </w:pPr>
      <w:r w:rsidRPr="00EB394C">
        <w:rPr>
          <w:rFonts w:ascii="Verdana" w:hAnsi="Verdana"/>
          <w:b/>
          <w:bCs/>
          <w:caps/>
          <w:sz w:val="18"/>
          <w:szCs w:val="18"/>
        </w:rPr>
        <w:t xml:space="preserve">Algemeen </w:t>
      </w:r>
      <w:r w:rsidR="00EB394C">
        <w:rPr>
          <w:rFonts w:ascii="Verdana" w:hAnsi="Verdana"/>
          <w:b/>
          <w:bCs/>
          <w:caps/>
          <w:sz w:val="18"/>
          <w:szCs w:val="18"/>
        </w:rPr>
        <w:t>DEEL</w:t>
      </w:r>
    </w:p>
    <w:p w:rsidR="00426CC2" w:rsidRPr="00B40BD1" w:rsidRDefault="00426CC2" w:rsidP="00426CC2">
      <w:pPr>
        <w:spacing w:after="0" w:line="240" w:lineRule="exact"/>
        <w:rPr>
          <w:rFonts w:ascii="Verdana" w:hAnsi="Verdana"/>
          <w:sz w:val="18"/>
          <w:szCs w:val="18"/>
        </w:rPr>
      </w:pPr>
    </w:p>
    <w:p w:rsidR="00426CC2" w:rsidRPr="00B40BD1" w:rsidRDefault="00426CC2" w:rsidP="00426CC2">
      <w:pPr>
        <w:spacing w:after="0" w:line="240" w:lineRule="exact"/>
        <w:rPr>
          <w:rFonts w:ascii="Verdana" w:hAnsi="Verdana"/>
          <w:sz w:val="18"/>
          <w:szCs w:val="18"/>
        </w:rPr>
      </w:pPr>
      <w:r w:rsidRPr="00B40BD1">
        <w:rPr>
          <w:rFonts w:ascii="Verdana" w:hAnsi="Verdana"/>
          <w:sz w:val="18"/>
          <w:szCs w:val="18"/>
        </w:rPr>
        <w:t xml:space="preserve">Dit besluit bevat de zogenaamde </w:t>
      </w:r>
      <w:r w:rsidRPr="00B40BD1">
        <w:rPr>
          <w:rFonts w:ascii="Verdana" w:hAnsi="Verdana"/>
          <w:i/>
          <w:sz w:val="18"/>
          <w:szCs w:val="18"/>
        </w:rPr>
        <w:t>achtste tranche</w:t>
      </w:r>
      <w:r w:rsidRPr="00B40BD1">
        <w:rPr>
          <w:rFonts w:ascii="Verdana" w:hAnsi="Verdana"/>
          <w:sz w:val="18"/>
          <w:szCs w:val="18"/>
        </w:rPr>
        <w:t xml:space="preserve"> van het Besluit uitvoering Crisis- en herstelwet. </w:t>
      </w:r>
    </w:p>
    <w:p w:rsidR="00426CC2" w:rsidRPr="00B40BD1" w:rsidRDefault="00426CC2" w:rsidP="00426CC2">
      <w:pPr>
        <w:spacing w:after="0" w:line="240" w:lineRule="exact"/>
        <w:rPr>
          <w:rFonts w:ascii="Verdana" w:hAnsi="Verdana"/>
          <w:sz w:val="18"/>
          <w:szCs w:val="18"/>
        </w:rPr>
      </w:pPr>
    </w:p>
    <w:p w:rsidR="00426CC2" w:rsidRPr="00B40BD1" w:rsidRDefault="00426CC2" w:rsidP="00426CC2">
      <w:pPr>
        <w:spacing w:after="0" w:line="240" w:lineRule="exact"/>
        <w:rPr>
          <w:rFonts w:ascii="Verdana" w:hAnsi="Verdana"/>
          <w:sz w:val="18"/>
          <w:szCs w:val="18"/>
        </w:rPr>
      </w:pPr>
      <w:r w:rsidRPr="00B40BD1">
        <w:rPr>
          <w:rFonts w:ascii="Verdana" w:hAnsi="Verdana"/>
          <w:sz w:val="18"/>
          <w:szCs w:val="18"/>
        </w:rPr>
        <w:t xml:space="preserve">In </w:t>
      </w:r>
      <w:r w:rsidRPr="00B40BD1">
        <w:rPr>
          <w:rFonts w:ascii="Verdana" w:hAnsi="Verdana"/>
          <w:b/>
          <w:sz w:val="18"/>
          <w:szCs w:val="18"/>
        </w:rPr>
        <w:t>artikel I</w:t>
      </w:r>
      <w:r w:rsidRPr="00B40BD1">
        <w:rPr>
          <w:rFonts w:ascii="Verdana" w:hAnsi="Verdana"/>
          <w:sz w:val="18"/>
          <w:szCs w:val="18"/>
        </w:rPr>
        <w:t xml:space="preserve"> wordt het Besluit uitvoering Crisis- en herstelwet aangevuld.</w:t>
      </w:r>
    </w:p>
    <w:p w:rsidR="00426CC2" w:rsidRPr="00B40BD1" w:rsidRDefault="00426CC2" w:rsidP="00426CC2">
      <w:pPr>
        <w:spacing w:after="0" w:line="240" w:lineRule="exact"/>
        <w:rPr>
          <w:rFonts w:ascii="Verdana" w:hAnsi="Verdana"/>
          <w:sz w:val="18"/>
          <w:szCs w:val="18"/>
        </w:rPr>
      </w:pPr>
      <w:r w:rsidRPr="00B40BD1">
        <w:rPr>
          <w:rFonts w:ascii="Verdana" w:hAnsi="Verdana"/>
          <w:sz w:val="18"/>
          <w:szCs w:val="18"/>
        </w:rPr>
        <w:t xml:space="preserve">Het project </w:t>
      </w:r>
      <w:proofErr w:type="spellStart"/>
      <w:r w:rsidRPr="00B40BD1">
        <w:rPr>
          <w:rFonts w:ascii="Verdana" w:hAnsi="Verdana"/>
          <w:sz w:val="18"/>
          <w:szCs w:val="18"/>
        </w:rPr>
        <w:t>Heesch</w:t>
      </w:r>
      <w:proofErr w:type="spellEnd"/>
      <w:r w:rsidRPr="00B40BD1">
        <w:rPr>
          <w:rFonts w:ascii="Verdana" w:hAnsi="Verdana"/>
          <w:sz w:val="18"/>
          <w:szCs w:val="18"/>
        </w:rPr>
        <w:t xml:space="preserve">-West (gemeenten Bernheze en ’s-Hertogenbosch) wordt toegevoegd aan artikel 7b, zodat voor dit gebied een bestemmingsplan met een looptijd van 20 jaar kan worden vastgesteld (onderdeel </w:t>
      </w:r>
      <w:r w:rsidR="00383248">
        <w:rPr>
          <w:rFonts w:ascii="Verdana" w:hAnsi="Verdana"/>
          <w:sz w:val="18"/>
          <w:szCs w:val="18"/>
        </w:rPr>
        <w:t>C</w:t>
      </w:r>
      <w:r w:rsidRPr="00B40BD1">
        <w:rPr>
          <w:rFonts w:ascii="Verdana" w:hAnsi="Verdana"/>
          <w:sz w:val="18"/>
          <w:szCs w:val="18"/>
        </w:rPr>
        <w:t>)</w:t>
      </w:r>
      <w:r w:rsidR="00551159">
        <w:rPr>
          <w:rFonts w:ascii="Verdana" w:hAnsi="Verdana"/>
          <w:sz w:val="18"/>
          <w:szCs w:val="18"/>
        </w:rPr>
        <w:t>.</w:t>
      </w:r>
    </w:p>
    <w:p w:rsidR="00426CC2" w:rsidRPr="00B40BD1" w:rsidRDefault="00426CC2" w:rsidP="00426CC2">
      <w:pPr>
        <w:spacing w:after="0" w:line="240" w:lineRule="exact"/>
        <w:rPr>
          <w:rFonts w:ascii="Verdana" w:hAnsi="Verdana"/>
          <w:sz w:val="18"/>
          <w:szCs w:val="18"/>
        </w:rPr>
      </w:pPr>
      <w:r w:rsidRPr="00B40BD1">
        <w:rPr>
          <w:rFonts w:ascii="Verdana" w:hAnsi="Verdana"/>
          <w:sz w:val="18"/>
          <w:szCs w:val="18"/>
        </w:rPr>
        <w:t xml:space="preserve">Het project Havenkwartier van de gemeente Assen wordt toegevoegd aan het experiment met de bestemmingsplannen met een bredere reikwijdte (onderdeel </w:t>
      </w:r>
      <w:r w:rsidR="00383248">
        <w:rPr>
          <w:rFonts w:ascii="Verdana" w:hAnsi="Verdana"/>
          <w:sz w:val="18"/>
          <w:szCs w:val="18"/>
        </w:rPr>
        <w:t>D</w:t>
      </w:r>
      <w:r w:rsidRPr="00B40BD1">
        <w:rPr>
          <w:rFonts w:ascii="Verdana" w:hAnsi="Verdana"/>
          <w:sz w:val="18"/>
          <w:szCs w:val="18"/>
        </w:rPr>
        <w:t>)</w:t>
      </w:r>
      <w:r w:rsidR="00551159">
        <w:rPr>
          <w:rFonts w:ascii="Verdana" w:hAnsi="Verdana"/>
          <w:sz w:val="18"/>
          <w:szCs w:val="18"/>
        </w:rPr>
        <w:t>.</w:t>
      </w:r>
    </w:p>
    <w:p w:rsidR="00426CC2" w:rsidRPr="00B40BD1" w:rsidRDefault="00426CC2" w:rsidP="00426CC2">
      <w:pPr>
        <w:spacing w:after="0" w:line="240" w:lineRule="exact"/>
        <w:rPr>
          <w:rFonts w:ascii="Verdana" w:hAnsi="Verdana"/>
          <w:sz w:val="18"/>
          <w:szCs w:val="18"/>
        </w:rPr>
      </w:pPr>
      <w:r w:rsidRPr="00B40BD1">
        <w:rPr>
          <w:rFonts w:ascii="Verdana" w:hAnsi="Verdana"/>
          <w:sz w:val="18"/>
          <w:szCs w:val="18"/>
        </w:rPr>
        <w:t xml:space="preserve">Daarnaast vindt aanwijzing plaats van een vijftal nieuwe innovatieve projecten als bedoeld in hoofdstuk 2, afdeling 2, van de </w:t>
      </w:r>
      <w:r w:rsidR="003428DD">
        <w:rPr>
          <w:rFonts w:ascii="Verdana" w:hAnsi="Verdana"/>
          <w:sz w:val="18"/>
          <w:szCs w:val="18"/>
        </w:rPr>
        <w:t>Crisis- en herstelwet (</w:t>
      </w:r>
      <w:r w:rsidR="001D1122">
        <w:rPr>
          <w:rFonts w:ascii="Verdana" w:hAnsi="Verdana"/>
          <w:sz w:val="18"/>
          <w:szCs w:val="18"/>
        </w:rPr>
        <w:t xml:space="preserve">hierna: </w:t>
      </w:r>
      <w:proofErr w:type="spellStart"/>
      <w:r w:rsidRPr="00B40BD1">
        <w:rPr>
          <w:rFonts w:ascii="Verdana" w:hAnsi="Verdana"/>
          <w:sz w:val="18"/>
          <w:szCs w:val="18"/>
        </w:rPr>
        <w:t>Chw</w:t>
      </w:r>
      <w:proofErr w:type="spellEnd"/>
      <w:r w:rsidR="003428DD">
        <w:rPr>
          <w:rFonts w:ascii="Verdana" w:hAnsi="Verdana"/>
          <w:sz w:val="18"/>
          <w:szCs w:val="18"/>
        </w:rPr>
        <w:t xml:space="preserve">) </w:t>
      </w:r>
      <w:r w:rsidR="00383248">
        <w:rPr>
          <w:rFonts w:ascii="Verdana" w:hAnsi="Verdana"/>
          <w:sz w:val="18"/>
          <w:szCs w:val="18"/>
        </w:rPr>
        <w:t>(onderdelen A en E</w:t>
      </w:r>
      <w:r w:rsidRPr="00B40BD1">
        <w:rPr>
          <w:rFonts w:ascii="Verdana" w:hAnsi="Verdana"/>
          <w:sz w:val="18"/>
          <w:szCs w:val="18"/>
        </w:rPr>
        <w:t>):</w:t>
      </w:r>
    </w:p>
    <w:p w:rsidR="00383248" w:rsidRPr="00B40BD1" w:rsidRDefault="00383248" w:rsidP="00953B76">
      <w:pPr>
        <w:pStyle w:val="Lijstalinea"/>
        <w:numPr>
          <w:ilvl w:val="0"/>
          <w:numId w:val="1"/>
        </w:numPr>
        <w:spacing w:line="240" w:lineRule="exact"/>
        <w:ind w:left="397"/>
        <w:rPr>
          <w:rFonts w:ascii="Verdana" w:hAnsi="Verdana"/>
          <w:sz w:val="18"/>
          <w:szCs w:val="18"/>
        </w:rPr>
      </w:pPr>
      <w:r w:rsidRPr="00B40BD1">
        <w:rPr>
          <w:rFonts w:ascii="Verdana" w:hAnsi="Verdana"/>
          <w:sz w:val="18"/>
          <w:szCs w:val="18"/>
        </w:rPr>
        <w:t xml:space="preserve">een experiment met het afschaffen van een preventieve toets aan het Bouwbesluit bij woningen met een Keurmerk Garantiewoning met deelname van de gemeenten Delft, Den Haag, Eindhoven, Rotterdam en Sint Anthonis (artikel </w:t>
      </w:r>
      <w:r>
        <w:rPr>
          <w:rFonts w:ascii="Verdana" w:hAnsi="Verdana"/>
          <w:sz w:val="18"/>
          <w:szCs w:val="18"/>
        </w:rPr>
        <w:t>6i</w:t>
      </w:r>
      <w:r w:rsidRPr="00B40BD1">
        <w:rPr>
          <w:rFonts w:ascii="Verdana" w:hAnsi="Verdana"/>
          <w:sz w:val="18"/>
          <w:szCs w:val="18"/>
        </w:rPr>
        <w:t>);</w:t>
      </w:r>
    </w:p>
    <w:p w:rsidR="00426CC2" w:rsidRPr="00B40BD1" w:rsidRDefault="00426CC2" w:rsidP="00953B76">
      <w:pPr>
        <w:pStyle w:val="Lijstalinea"/>
        <w:numPr>
          <w:ilvl w:val="0"/>
          <w:numId w:val="1"/>
        </w:numPr>
        <w:spacing w:after="0" w:line="240" w:lineRule="exact"/>
        <w:ind w:left="397"/>
        <w:rPr>
          <w:rFonts w:ascii="Verdana" w:hAnsi="Verdana"/>
          <w:sz w:val="18"/>
          <w:szCs w:val="18"/>
        </w:rPr>
      </w:pPr>
      <w:r w:rsidRPr="00B40BD1">
        <w:rPr>
          <w:rFonts w:ascii="Verdana" w:hAnsi="Verdana"/>
          <w:sz w:val="18"/>
          <w:szCs w:val="18"/>
        </w:rPr>
        <w:t xml:space="preserve">een experiment waarbij kan worden afgeweken van onderdelen van de Wet </w:t>
      </w:r>
      <w:r w:rsidR="00A9450F">
        <w:rPr>
          <w:rFonts w:ascii="Verdana" w:hAnsi="Verdana"/>
          <w:sz w:val="18"/>
          <w:szCs w:val="18"/>
        </w:rPr>
        <w:t xml:space="preserve">geluidhinder, </w:t>
      </w:r>
      <w:r w:rsidRPr="00B40BD1">
        <w:rPr>
          <w:rFonts w:ascii="Verdana" w:hAnsi="Verdana"/>
          <w:sz w:val="18"/>
          <w:szCs w:val="18"/>
        </w:rPr>
        <w:t>het Besluit geluidhinder</w:t>
      </w:r>
      <w:r w:rsidR="001411CB">
        <w:rPr>
          <w:rFonts w:ascii="Verdana" w:hAnsi="Verdana"/>
          <w:sz w:val="18"/>
          <w:szCs w:val="18"/>
        </w:rPr>
        <w:t xml:space="preserve"> en het Activiteitenbesluit</w:t>
      </w:r>
      <w:r w:rsidRPr="00B40BD1">
        <w:rPr>
          <w:rFonts w:ascii="Verdana" w:hAnsi="Verdana"/>
          <w:sz w:val="18"/>
          <w:szCs w:val="18"/>
        </w:rPr>
        <w:t xml:space="preserve"> in het </w:t>
      </w:r>
      <w:proofErr w:type="spellStart"/>
      <w:r w:rsidRPr="00B40BD1">
        <w:rPr>
          <w:rFonts w:ascii="Verdana" w:hAnsi="Verdana"/>
          <w:sz w:val="18"/>
          <w:szCs w:val="18"/>
        </w:rPr>
        <w:t>Cruquiusgebied</w:t>
      </w:r>
      <w:proofErr w:type="spellEnd"/>
      <w:r w:rsidRPr="00B40BD1">
        <w:rPr>
          <w:rFonts w:ascii="Verdana" w:hAnsi="Verdana"/>
          <w:sz w:val="18"/>
          <w:szCs w:val="18"/>
        </w:rPr>
        <w:t xml:space="preserve"> in de gemeente Amsterdam (artikel 7</w:t>
      </w:r>
      <w:r w:rsidR="00EB394C">
        <w:rPr>
          <w:rFonts w:ascii="Verdana" w:hAnsi="Verdana"/>
          <w:sz w:val="18"/>
          <w:szCs w:val="18"/>
        </w:rPr>
        <w:t>f</w:t>
      </w:r>
      <w:r w:rsidRPr="00B40BD1">
        <w:rPr>
          <w:rFonts w:ascii="Verdana" w:hAnsi="Verdana"/>
          <w:sz w:val="18"/>
          <w:szCs w:val="18"/>
        </w:rPr>
        <w:t>);</w:t>
      </w:r>
    </w:p>
    <w:p w:rsidR="00426CC2" w:rsidRPr="00B40BD1" w:rsidRDefault="00426CC2" w:rsidP="00953B76">
      <w:pPr>
        <w:pStyle w:val="Lijstalinea"/>
        <w:numPr>
          <w:ilvl w:val="0"/>
          <w:numId w:val="1"/>
        </w:numPr>
        <w:spacing w:line="240" w:lineRule="exact"/>
        <w:ind w:left="397" w:hanging="357"/>
        <w:rPr>
          <w:rFonts w:ascii="Verdana" w:hAnsi="Verdana"/>
          <w:sz w:val="18"/>
          <w:szCs w:val="18"/>
        </w:rPr>
      </w:pPr>
      <w:r w:rsidRPr="00B40BD1">
        <w:rPr>
          <w:rFonts w:ascii="Verdana" w:hAnsi="Verdana"/>
          <w:sz w:val="18"/>
          <w:szCs w:val="18"/>
        </w:rPr>
        <w:t>een experiment met het opstellen van één bestemmingsplan met verbrede reikwijdte voor het gehele grondgebied (vooruitlopend op de totstandkoming van de Omgevingswet) met deelname door de gemeenten Breda, Bussum, Deventer, Oldenzaal, Soest en Venlo (artikel 7</w:t>
      </w:r>
      <w:r w:rsidR="00EB394C">
        <w:rPr>
          <w:rFonts w:ascii="Verdana" w:hAnsi="Verdana"/>
          <w:sz w:val="18"/>
          <w:szCs w:val="18"/>
        </w:rPr>
        <w:t>g</w:t>
      </w:r>
      <w:r w:rsidRPr="00B40BD1">
        <w:rPr>
          <w:rFonts w:ascii="Verdana" w:hAnsi="Verdana"/>
          <w:sz w:val="18"/>
          <w:szCs w:val="18"/>
        </w:rPr>
        <w:t>);</w:t>
      </w:r>
    </w:p>
    <w:p w:rsidR="00426CC2" w:rsidRPr="00B40BD1" w:rsidRDefault="00426CC2" w:rsidP="00953B76">
      <w:pPr>
        <w:pStyle w:val="Lijstalinea"/>
        <w:numPr>
          <w:ilvl w:val="0"/>
          <w:numId w:val="1"/>
        </w:numPr>
        <w:spacing w:line="240" w:lineRule="exact"/>
        <w:ind w:left="397"/>
        <w:rPr>
          <w:rFonts w:ascii="Verdana" w:hAnsi="Verdana"/>
          <w:sz w:val="18"/>
          <w:szCs w:val="18"/>
        </w:rPr>
      </w:pPr>
      <w:r w:rsidRPr="00B40BD1">
        <w:rPr>
          <w:rFonts w:ascii="Verdana" w:hAnsi="Verdana"/>
          <w:sz w:val="18"/>
          <w:szCs w:val="18"/>
        </w:rPr>
        <w:t>een experiment met het opstellen van een omgevingsvisie (vooruitlopend op de totstandkoming van de Omgevingswet) in de gemeente Meerssen (artikel 7</w:t>
      </w:r>
      <w:r w:rsidR="00EB394C">
        <w:rPr>
          <w:rFonts w:ascii="Verdana" w:hAnsi="Verdana"/>
          <w:sz w:val="18"/>
          <w:szCs w:val="18"/>
        </w:rPr>
        <w:t>h</w:t>
      </w:r>
      <w:r w:rsidRPr="00B40BD1">
        <w:rPr>
          <w:rFonts w:ascii="Verdana" w:hAnsi="Verdana"/>
          <w:sz w:val="18"/>
          <w:szCs w:val="18"/>
        </w:rPr>
        <w:t>);</w:t>
      </w:r>
    </w:p>
    <w:p w:rsidR="00426CC2" w:rsidRPr="00B40BD1" w:rsidRDefault="00426CC2" w:rsidP="00953B76">
      <w:pPr>
        <w:pStyle w:val="Lijstalinea"/>
        <w:numPr>
          <w:ilvl w:val="0"/>
          <w:numId w:val="1"/>
        </w:numPr>
        <w:spacing w:line="240" w:lineRule="exact"/>
        <w:ind w:left="397"/>
        <w:rPr>
          <w:rFonts w:ascii="Verdana" w:hAnsi="Verdana"/>
          <w:sz w:val="18"/>
          <w:szCs w:val="18"/>
        </w:rPr>
      </w:pPr>
      <w:r w:rsidRPr="00B40BD1">
        <w:rPr>
          <w:rFonts w:ascii="Verdana" w:hAnsi="Verdana"/>
          <w:sz w:val="18"/>
          <w:szCs w:val="18"/>
        </w:rPr>
        <w:t xml:space="preserve">een experiment met een bestemmingsplan en voorlopige bestemmingen voor een periode van vijftien jaar in de </w:t>
      </w:r>
      <w:proofErr w:type="spellStart"/>
      <w:r w:rsidRPr="00B40BD1">
        <w:rPr>
          <w:rFonts w:ascii="Verdana" w:hAnsi="Verdana"/>
          <w:sz w:val="18"/>
          <w:szCs w:val="18"/>
        </w:rPr>
        <w:t>Galecopperzoom</w:t>
      </w:r>
      <w:proofErr w:type="spellEnd"/>
      <w:r w:rsidRPr="00B40BD1">
        <w:rPr>
          <w:rFonts w:ascii="Verdana" w:hAnsi="Verdana"/>
          <w:sz w:val="18"/>
          <w:szCs w:val="18"/>
        </w:rPr>
        <w:t xml:space="preserve"> in de gemeente Nieuwegein (artikel 7</w:t>
      </w:r>
      <w:r w:rsidR="00383248">
        <w:rPr>
          <w:rFonts w:ascii="Verdana" w:hAnsi="Verdana"/>
          <w:sz w:val="18"/>
          <w:szCs w:val="18"/>
        </w:rPr>
        <w:t>i</w:t>
      </w:r>
      <w:r w:rsidRPr="00B40BD1">
        <w:rPr>
          <w:rFonts w:ascii="Verdana" w:hAnsi="Verdana"/>
          <w:sz w:val="18"/>
          <w:szCs w:val="18"/>
        </w:rPr>
        <w:t>).</w:t>
      </w:r>
    </w:p>
    <w:p w:rsidR="00426CC2" w:rsidRPr="00B40BD1" w:rsidRDefault="00426CC2" w:rsidP="00426CC2">
      <w:pPr>
        <w:pStyle w:val="Geenafstand"/>
        <w:spacing w:line="240" w:lineRule="exact"/>
        <w:rPr>
          <w:rFonts w:ascii="Verdana" w:hAnsi="Verdana"/>
          <w:sz w:val="18"/>
          <w:szCs w:val="18"/>
        </w:rPr>
      </w:pPr>
      <w:r w:rsidRPr="00B40BD1">
        <w:rPr>
          <w:rFonts w:ascii="Verdana" w:hAnsi="Verdana"/>
          <w:sz w:val="18"/>
          <w:szCs w:val="18"/>
        </w:rPr>
        <w:t xml:space="preserve">In </w:t>
      </w:r>
      <w:r w:rsidRPr="00B40BD1">
        <w:rPr>
          <w:rFonts w:ascii="Verdana" w:hAnsi="Verdana"/>
          <w:b/>
          <w:sz w:val="18"/>
          <w:szCs w:val="18"/>
        </w:rPr>
        <w:t>artikel II</w:t>
      </w:r>
      <w:r w:rsidRPr="00B40BD1">
        <w:rPr>
          <w:rFonts w:ascii="Verdana" w:hAnsi="Verdana"/>
          <w:sz w:val="18"/>
          <w:szCs w:val="18"/>
        </w:rPr>
        <w:t xml:space="preserve"> worden zeven projecten toegevoegd aan categorie Aa (Overige ruimtelijke projecten) van bijlage II van de </w:t>
      </w:r>
      <w:proofErr w:type="spellStart"/>
      <w:r w:rsidRPr="00B40BD1">
        <w:rPr>
          <w:rFonts w:ascii="Verdana" w:hAnsi="Verdana"/>
          <w:sz w:val="18"/>
          <w:szCs w:val="18"/>
        </w:rPr>
        <w:t>Chw</w:t>
      </w:r>
      <w:proofErr w:type="spellEnd"/>
      <w:r w:rsidR="00551159">
        <w:rPr>
          <w:rFonts w:ascii="Verdana" w:hAnsi="Verdana"/>
          <w:sz w:val="18"/>
          <w:szCs w:val="18"/>
        </w:rPr>
        <w:t xml:space="preserve"> (</w:t>
      </w:r>
      <w:r w:rsidRPr="00B40BD1">
        <w:rPr>
          <w:rFonts w:ascii="Verdana" w:hAnsi="Verdana"/>
          <w:sz w:val="18"/>
          <w:szCs w:val="18"/>
        </w:rPr>
        <w:t>waarvan drie in de gemeente Muiden</w:t>
      </w:r>
      <w:r w:rsidR="00551159">
        <w:rPr>
          <w:rFonts w:ascii="Verdana" w:hAnsi="Verdana"/>
          <w:sz w:val="18"/>
          <w:szCs w:val="18"/>
        </w:rPr>
        <w:t>)</w:t>
      </w:r>
      <w:r w:rsidRPr="00B40BD1">
        <w:rPr>
          <w:rFonts w:ascii="Verdana" w:hAnsi="Verdana"/>
          <w:sz w:val="18"/>
          <w:szCs w:val="18"/>
        </w:rPr>
        <w:t>:</w:t>
      </w:r>
    </w:p>
    <w:p w:rsidR="00426CC2" w:rsidRPr="00B40BD1" w:rsidRDefault="00426CC2" w:rsidP="00426CC2">
      <w:pPr>
        <w:pStyle w:val="Lijstalinea"/>
        <w:numPr>
          <w:ilvl w:val="0"/>
          <w:numId w:val="1"/>
        </w:numPr>
        <w:spacing w:after="0" w:line="240" w:lineRule="exact"/>
        <w:ind w:left="714" w:hanging="357"/>
        <w:rPr>
          <w:rFonts w:ascii="Verdana" w:hAnsi="Verdana"/>
          <w:sz w:val="18"/>
          <w:szCs w:val="18"/>
        </w:rPr>
      </w:pPr>
      <w:r w:rsidRPr="00B40BD1">
        <w:rPr>
          <w:rFonts w:ascii="Verdana" w:hAnsi="Verdana"/>
          <w:sz w:val="18"/>
          <w:szCs w:val="18"/>
        </w:rPr>
        <w:t xml:space="preserve">het project </w:t>
      </w:r>
      <w:proofErr w:type="spellStart"/>
      <w:r w:rsidRPr="00B40BD1">
        <w:rPr>
          <w:rFonts w:ascii="Verdana" w:hAnsi="Verdana"/>
          <w:sz w:val="18"/>
          <w:szCs w:val="18"/>
        </w:rPr>
        <w:t>Ice</w:t>
      </w:r>
      <w:r w:rsidR="00CF718A">
        <w:rPr>
          <w:rFonts w:ascii="Verdana" w:hAnsi="Verdana"/>
          <w:sz w:val="18"/>
          <w:szCs w:val="18"/>
        </w:rPr>
        <w:t>d</w:t>
      </w:r>
      <w:r w:rsidRPr="00B40BD1">
        <w:rPr>
          <w:rFonts w:ascii="Verdana" w:hAnsi="Verdana"/>
          <w:sz w:val="18"/>
          <w:szCs w:val="18"/>
        </w:rPr>
        <w:t>ôme</w:t>
      </w:r>
      <w:proofErr w:type="spellEnd"/>
      <w:r w:rsidRPr="00B40BD1">
        <w:rPr>
          <w:rFonts w:ascii="Verdana" w:hAnsi="Verdana"/>
          <w:sz w:val="18"/>
          <w:szCs w:val="18"/>
        </w:rPr>
        <w:t xml:space="preserve"> in de gemeente Almere;</w:t>
      </w:r>
    </w:p>
    <w:p w:rsidR="00426CC2" w:rsidRPr="00B40BD1" w:rsidRDefault="00426CC2" w:rsidP="00426CC2">
      <w:pPr>
        <w:pStyle w:val="Lijstalinea"/>
        <w:numPr>
          <w:ilvl w:val="0"/>
          <w:numId w:val="1"/>
        </w:numPr>
        <w:spacing w:after="0" w:line="240" w:lineRule="exact"/>
        <w:ind w:left="714" w:hanging="357"/>
        <w:rPr>
          <w:rFonts w:ascii="Verdana" w:hAnsi="Verdana"/>
          <w:sz w:val="18"/>
          <w:szCs w:val="18"/>
        </w:rPr>
      </w:pPr>
      <w:r w:rsidRPr="00B40BD1">
        <w:rPr>
          <w:rFonts w:ascii="Verdana" w:hAnsi="Verdana"/>
          <w:sz w:val="18"/>
          <w:szCs w:val="18"/>
        </w:rPr>
        <w:t xml:space="preserve">het project Wind op land </w:t>
      </w:r>
      <w:proofErr w:type="spellStart"/>
      <w:r w:rsidRPr="00B40BD1">
        <w:rPr>
          <w:rFonts w:ascii="Verdana" w:hAnsi="Verdana"/>
          <w:sz w:val="18"/>
          <w:szCs w:val="18"/>
        </w:rPr>
        <w:t>Eemshaven</w:t>
      </w:r>
      <w:proofErr w:type="spellEnd"/>
      <w:r w:rsidRPr="00B40BD1">
        <w:rPr>
          <w:rFonts w:ascii="Verdana" w:hAnsi="Verdana"/>
          <w:sz w:val="18"/>
          <w:szCs w:val="18"/>
        </w:rPr>
        <w:t>;</w:t>
      </w:r>
    </w:p>
    <w:p w:rsidR="00426CC2" w:rsidRPr="00B40BD1" w:rsidRDefault="00426CC2" w:rsidP="00426CC2">
      <w:pPr>
        <w:pStyle w:val="Lijstalinea"/>
        <w:numPr>
          <w:ilvl w:val="0"/>
          <w:numId w:val="1"/>
        </w:numPr>
        <w:spacing w:after="0" w:line="240" w:lineRule="exact"/>
        <w:ind w:left="714" w:hanging="357"/>
        <w:rPr>
          <w:rFonts w:ascii="Verdana" w:hAnsi="Verdana"/>
          <w:sz w:val="18"/>
          <w:szCs w:val="18"/>
        </w:rPr>
      </w:pPr>
      <w:r w:rsidRPr="00B40BD1">
        <w:rPr>
          <w:rFonts w:ascii="Verdana" w:hAnsi="Verdana"/>
          <w:sz w:val="18"/>
          <w:szCs w:val="18"/>
        </w:rPr>
        <w:t>het project Wind op land Delfzijl</w:t>
      </w:r>
    </w:p>
    <w:p w:rsidR="00426CC2" w:rsidRPr="00B40BD1" w:rsidRDefault="00426CC2" w:rsidP="00426CC2">
      <w:pPr>
        <w:pStyle w:val="Lijstalinea"/>
        <w:numPr>
          <w:ilvl w:val="0"/>
          <w:numId w:val="1"/>
        </w:numPr>
        <w:spacing w:after="0" w:line="240" w:lineRule="exact"/>
        <w:ind w:left="714" w:hanging="357"/>
        <w:rPr>
          <w:rFonts w:ascii="Verdana" w:hAnsi="Verdana"/>
          <w:sz w:val="18"/>
          <w:szCs w:val="18"/>
        </w:rPr>
      </w:pPr>
      <w:r w:rsidRPr="00B40BD1">
        <w:rPr>
          <w:rFonts w:ascii="Verdana" w:hAnsi="Verdana"/>
          <w:sz w:val="18"/>
          <w:szCs w:val="18"/>
        </w:rPr>
        <w:t>het project Wind op land Veendam (nabij N33);</w:t>
      </w:r>
    </w:p>
    <w:p w:rsidR="00426CC2" w:rsidRPr="00B40BD1" w:rsidRDefault="00426CC2" w:rsidP="00426CC2">
      <w:pPr>
        <w:spacing w:after="0" w:line="240" w:lineRule="exact"/>
        <w:ind w:left="357"/>
        <w:rPr>
          <w:rFonts w:ascii="Verdana" w:hAnsi="Verdana"/>
          <w:sz w:val="18"/>
          <w:szCs w:val="18"/>
        </w:rPr>
      </w:pPr>
      <w:r w:rsidRPr="00B40BD1">
        <w:rPr>
          <w:rFonts w:ascii="Verdana" w:hAnsi="Verdana"/>
          <w:sz w:val="18"/>
          <w:szCs w:val="18"/>
        </w:rPr>
        <w:t>en in de gemeente Muiden:</w:t>
      </w:r>
    </w:p>
    <w:p w:rsidR="00426CC2" w:rsidRPr="00B40BD1" w:rsidRDefault="00426CC2" w:rsidP="00426CC2">
      <w:pPr>
        <w:pStyle w:val="Lijstalinea"/>
        <w:numPr>
          <w:ilvl w:val="0"/>
          <w:numId w:val="1"/>
        </w:numPr>
        <w:spacing w:line="240" w:lineRule="exact"/>
        <w:rPr>
          <w:rFonts w:ascii="Verdana" w:hAnsi="Verdana"/>
          <w:sz w:val="18"/>
          <w:szCs w:val="18"/>
        </w:rPr>
      </w:pPr>
      <w:r w:rsidRPr="00B40BD1">
        <w:rPr>
          <w:rFonts w:ascii="Verdana" w:hAnsi="Verdana"/>
          <w:sz w:val="18"/>
          <w:szCs w:val="18"/>
        </w:rPr>
        <w:t xml:space="preserve">het KNSF-terrein, </w:t>
      </w:r>
    </w:p>
    <w:p w:rsidR="00426CC2" w:rsidRPr="00B40BD1" w:rsidRDefault="00426CC2" w:rsidP="00426CC2">
      <w:pPr>
        <w:pStyle w:val="Lijstalinea"/>
        <w:numPr>
          <w:ilvl w:val="0"/>
          <w:numId w:val="1"/>
        </w:numPr>
        <w:spacing w:line="240" w:lineRule="exact"/>
        <w:rPr>
          <w:rFonts w:ascii="Verdana" w:hAnsi="Verdana"/>
          <w:sz w:val="18"/>
          <w:szCs w:val="18"/>
        </w:rPr>
      </w:pPr>
      <w:r w:rsidRPr="00B40BD1">
        <w:rPr>
          <w:rFonts w:ascii="Verdana" w:hAnsi="Verdana"/>
          <w:sz w:val="18"/>
          <w:szCs w:val="18"/>
        </w:rPr>
        <w:t xml:space="preserve">het project Buitenhaven Muiden en </w:t>
      </w:r>
    </w:p>
    <w:p w:rsidR="003428DD" w:rsidRDefault="00426CC2" w:rsidP="000B3472">
      <w:pPr>
        <w:pStyle w:val="Lijstalinea"/>
        <w:numPr>
          <w:ilvl w:val="0"/>
          <w:numId w:val="1"/>
        </w:numPr>
        <w:spacing w:after="0" w:line="240" w:lineRule="exact"/>
        <w:ind w:left="714" w:hanging="357"/>
        <w:rPr>
          <w:rFonts w:ascii="Verdana" w:hAnsi="Verdana"/>
          <w:sz w:val="18"/>
          <w:szCs w:val="18"/>
        </w:rPr>
      </w:pPr>
      <w:r w:rsidRPr="00B40BD1">
        <w:rPr>
          <w:rFonts w:ascii="Verdana" w:hAnsi="Verdana"/>
          <w:sz w:val="18"/>
          <w:szCs w:val="18"/>
        </w:rPr>
        <w:t xml:space="preserve">het </w:t>
      </w:r>
      <w:proofErr w:type="spellStart"/>
      <w:r w:rsidRPr="00B40BD1">
        <w:rPr>
          <w:rFonts w:ascii="Verdana" w:hAnsi="Verdana"/>
          <w:sz w:val="18"/>
          <w:szCs w:val="18"/>
        </w:rPr>
        <w:t>Brediusterrein</w:t>
      </w:r>
      <w:proofErr w:type="spellEnd"/>
      <w:r w:rsidRPr="00B40BD1">
        <w:rPr>
          <w:rFonts w:ascii="Verdana" w:hAnsi="Verdana"/>
          <w:sz w:val="18"/>
          <w:szCs w:val="18"/>
        </w:rPr>
        <w:t>.</w:t>
      </w:r>
    </w:p>
    <w:p w:rsidR="00426CC2" w:rsidRPr="00B40BD1" w:rsidRDefault="000B3472" w:rsidP="00426CC2">
      <w:pPr>
        <w:spacing w:line="240" w:lineRule="exact"/>
        <w:rPr>
          <w:rFonts w:ascii="Verdana" w:hAnsi="Verdana"/>
          <w:sz w:val="18"/>
          <w:szCs w:val="18"/>
        </w:rPr>
      </w:pPr>
      <w:r>
        <w:rPr>
          <w:rFonts w:ascii="Verdana" w:hAnsi="Verdana"/>
          <w:sz w:val="18"/>
          <w:szCs w:val="18"/>
        </w:rPr>
        <w:t>Voorts wordt h</w:t>
      </w:r>
      <w:r w:rsidR="00426CC2" w:rsidRPr="00B40BD1">
        <w:rPr>
          <w:rFonts w:ascii="Verdana" w:hAnsi="Verdana"/>
          <w:sz w:val="18"/>
          <w:szCs w:val="18"/>
        </w:rPr>
        <w:t>et project knooppunt Hoevelaken toegevoegd aan categorie E (Wegenprojecten).</w:t>
      </w:r>
    </w:p>
    <w:p w:rsidR="00426CC2" w:rsidRPr="00B40BD1" w:rsidRDefault="00426CC2" w:rsidP="00426CC2">
      <w:pPr>
        <w:spacing w:line="240" w:lineRule="exact"/>
        <w:rPr>
          <w:rFonts w:ascii="Verdana" w:hAnsi="Verdana"/>
          <w:sz w:val="18"/>
          <w:szCs w:val="18"/>
        </w:rPr>
      </w:pPr>
      <w:r w:rsidRPr="00B40BD1">
        <w:rPr>
          <w:rFonts w:ascii="Verdana" w:hAnsi="Verdana"/>
          <w:sz w:val="18"/>
          <w:szCs w:val="18"/>
        </w:rPr>
        <w:t>De aanwijzing van de projecten vindt plaats op verzoek van de betrokken gemeenten</w:t>
      </w:r>
      <w:r w:rsidR="00BA7A73">
        <w:rPr>
          <w:rFonts w:ascii="Verdana" w:hAnsi="Verdana"/>
          <w:sz w:val="18"/>
          <w:szCs w:val="18"/>
        </w:rPr>
        <w:t xml:space="preserve"> </w:t>
      </w:r>
      <w:r w:rsidR="00BA7A73" w:rsidRPr="00B40BD1">
        <w:rPr>
          <w:rFonts w:ascii="Verdana" w:hAnsi="Verdana"/>
          <w:sz w:val="18"/>
          <w:szCs w:val="18"/>
        </w:rPr>
        <w:t>en Rijkswaterstaat</w:t>
      </w:r>
      <w:r w:rsidR="00BA7A73">
        <w:rPr>
          <w:rFonts w:ascii="Verdana" w:hAnsi="Verdana"/>
          <w:sz w:val="18"/>
          <w:szCs w:val="18"/>
        </w:rPr>
        <w:t xml:space="preserve"> en specifiek voor het project ‘Wind op land’ op verzoek van </w:t>
      </w:r>
      <w:r w:rsidRPr="00B40BD1">
        <w:rPr>
          <w:rFonts w:ascii="Verdana" w:hAnsi="Verdana"/>
          <w:sz w:val="18"/>
          <w:szCs w:val="18"/>
        </w:rPr>
        <w:t xml:space="preserve">de provincie </w:t>
      </w:r>
      <w:r w:rsidR="00EF16A1">
        <w:rPr>
          <w:rFonts w:ascii="Verdana" w:hAnsi="Verdana"/>
          <w:sz w:val="18"/>
          <w:szCs w:val="18"/>
        </w:rPr>
        <w:t>Groningen</w:t>
      </w:r>
      <w:r w:rsidR="00BA7A73">
        <w:rPr>
          <w:rFonts w:ascii="Verdana" w:hAnsi="Verdana"/>
          <w:sz w:val="18"/>
          <w:szCs w:val="18"/>
        </w:rPr>
        <w:t>.</w:t>
      </w:r>
      <w:r w:rsidRPr="00B40BD1">
        <w:rPr>
          <w:rFonts w:ascii="Verdana" w:hAnsi="Verdana"/>
          <w:sz w:val="18"/>
          <w:szCs w:val="18"/>
        </w:rPr>
        <w:t xml:space="preserve"> </w:t>
      </w:r>
    </w:p>
    <w:p w:rsidR="00426CC2" w:rsidRPr="00B40BD1" w:rsidRDefault="00426CC2" w:rsidP="00800CE6">
      <w:pPr>
        <w:spacing w:line="240" w:lineRule="exact"/>
        <w:rPr>
          <w:rFonts w:ascii="Verdana" w:hAnsi="Verdana"/>
          <w:sz w:val="18"/>
          <w:szCs w:val="18"/>
        </w:rPr>
      </w:pPr>
      <w:r w:rsidRPr="00B40BD1">
        <w:rPr>
          <w:rFonts w:ascii="Verdana" w:hAnsi="Verdana"/>
          <w:sz w:val="18"/>
          <w:szCs w:val="18"/>
        </w:rPr>
        <w:t xml:space="preserve">Dit besluit schept geen verplichtingen voor bedrijven of burgers en heeft derhalve geen gevolgen voor de administratieve lasten </w:t>
      </w:r>
      <w:r w:rsidRPr="00B40BD1">
        <w:rPr>
          <w:rFonts w:ascii="Verdana" w:hAnsi="Verdana"/>
          <w:bCs/>
          <w:sz w:val="18"/>
          <w:szCs w:val="18"/>
        </w:rPr>
        <w:t>en inhoudelijke nalevingkosten.</w:t>
      </w:r>
    </w:p>
    <w:p w:rsidR="00426CC2" w:rsidRPr="00E53AC0" w:rsidRDefault="00426CC2" w:rsidP="00800CE6">
      <w:pPr>
        <w:spacing w:after="0" w:line="240" w:lineRule="exact"/>
        <w:rPr>
          <w:rFonts w:ascii="Verdana" w:hAnsi="Verdana"/>
          <w:sz w:val="18"/>
          <w:szCs w:val="18"/>
        </w:rPr>
      </w:pPr>
      <w:r w:rsidRPr="00E53AC0">
        <w:rPr>
          <w:rFonts w:ascii="Verdana" w:hAnsi="Verdana"/>
          <w:sz w:val="18"/>
          <w:szCs w:val="18"/>
        </w:rPr>
        <w:lastRenderedPageBreak/>
        <w:t xml:space="preserve">Op grond van artikel 5.2a van de </w:t>
      </w:r>
      <w:proofErr w:type="spellStart"/>
      <w:r w:rsidRPr="00E53AC0">
        <w:rPr>
          <w:rFonts w:ascii="Verdana" w:hAnsi="Verdana"/>
          <w:sz w:val="18"/>
          <w:szCs w:val="18"/>
        </w:rPr>
        <w:t>Chw</w:t>
      </w:r>
      <w:proofErr w:type="spellEnd"/>
      <w:r w:rsidRPr="00E53AC0">
        <w:rPr>
          <w:rFonts w:ascii="Verdana" w:hAnsi="Verdana"/>
          <w:sz w:val="18"/>
          <w:szCs w:val="18"/>
        </w:rPr>
        <w:t xml:space="preserve"> is het ontwerpbesluit op </w:t>
      </w:r>
      <w:r w:rsidR="00E53AC0">
        <w:rPr>
          <w:rFonts w:ascii="Verdana" w:hAnsi="Verdana"/>
          <w:sz w:val="18"/>
          <w:szCs w:val="18"/>
        </w:rPr>
        <w:t>23 december 2013</w:t>
      </w:r>
      <w:r w:rsidRPr="00E53AC0">
        <w:rPr>
          <w:rFonts w:ascii="Verdana" w:hAnsi="Verdana"/>
          <w:sz w:val="18"/>
          <w:szCs w:val="18"/>
        </w:rPr>
        <w:t xml:space="preserve"> in de Staatscourant gepubliceerd (</w:t>
      </w:r>
      <w:proofErr w:type="spellStart"/>
      <w:r w:rsidRPr="00E53AC0">
        <w:rPr>
          <w:rFonts w:ascii="Verdana" w:hAnsi="Verdana"/>
          <w:sz w:val="18"/>
          <w:szCs w:val="18"/>
        </w:rPr>
        <w:t>Stcrt</w:t>
      </w:r>
      <w:proofErr w:type="spellEnd"/>
      <w:r w:rsidRPr="00E53AC0">
        <w:rPr>
          <w:rFonts w:ascii="Verdana" w:hAnsi="Verdana"/>
          <w:sz w:val="18"/>
          <w:szCs w:val="18"/>
        </w:rPr>
        <w:t xml:space="preserve"> nr. </w:t>
      </w:r>
      <w:r w:rsidR="00E53AC0">
        <w:rPr>
          <w:rFonts w:ascii="Verdana" w:hAnsi="Verdana"/>
          <w:sz w:val="18"/>
          <w:szCs w:val="18"/>
        </w:rPr>
        <w:t>36181</w:t>
      </w:r>
      <w:r w:rsidRPr="00E53AC0">
        <w:rPr>
          <w:rFonts w:ascii="Verdana" w:hAnsi="Verdana"/>
          <w:sz w:val="18"/>
          <w:szCs w:val="18"/>
        </w:rPr>
        <w:t xml:space="preserve">). </w:t>
      </w:r>
    </w:p>
    <w:p w:rsidR="00426CC2" w:rsidRPr="00CD428C" w:rsidRDefault="00426CC2" w:rsidP="00800CE6">
      <w:pPr>
        <w:spacing w:after="0" w:line="240" w:lineRule="exact"/>
        <w:rPr>
          <w:rFonts w:ascii="Verdana" w:hAnsi="Verdana"/>
          <w:i/>
          <w:sz w:val="18"/>
          <w:szCs w:val="18"/>
          <w:highlight w:val="yellow"/>
        </w:rPr>
      </w:pPr>
    </w:p>
    <w:p w:rsidR="00953B76" w:rsidRDefault="00426CC2" w:rsidP="00800CE6">
      <w:pPr>
        <w:spacing w:after="0" w:line="240" w:lineRule="exact"/>
        <w:rPr>
          <w:rFonts w:ascii="Verdana" w:hAnsi="Verdana"/>
          <w:sz w:val="18"/>
          <w:szCs w:val="18"/>
        </w:rPr>
      </w:pPr>
      <w:r w:rsidRPr="00EB394C">
        <w:rPr>
          <w:rFonts w:ascii="Verdana" w:hAnsi="Verdana"/>
          <w:sz w:val="18"/>
          <w:szCs w:val="18"/>
        </w:rPr>
        <w:t xml:space="preserve">Naar aanleiding van de </w:t>
      </w:r>
      <w:r w:rsidR="00050B70">
        <w:rPr>
          <w:rFonts w:ascii="Verdana" w:hAnsi="Verdana"/>
          <w:sz w:val="18"/>
          <w:szCs w:val="18"/>
        </w:rPr>
        <w:t xml:space="preserve">aanmeldingsbrief van de provincie Groningen en de </w:t>
      </w:r>
      <w:r w:rsidRPr="00EB394C">
        <w:rPr>
          <w:rFonts w:ascii="Verdana" w:hAnsi="Verdana"/>
          <w:sz w:val="18"/>
          <w:szCs w:val="18"/>
        </w:rPr>
        <w:t xml:space="preserve">voorpublicatie </w:t>
      </w:r>
      <w:r w:rsidR="00EB394C">
        <w:rPr>
          <w:rFonts w:ascii="Verdana" w:hAnsi="Verdana"/>
          <w:sz w:val="18"/>
          <w:szCs w:val="18"/>
        </w:rPr>
        <w:t xml:space="preserve">zijn </w:t>
      </w:r>
      <w:r w:rsidRPr="00EB394C">
        <w:rPr>
          <w:rFonts w:ascii="Verdana" w:hAnsi="Verdana"/>
          <w:sz w:val="18"/>
          <w:szCs w:val="18"/>
        </w:rPr>
        <w:t>zienswijze</w:t>
      </w:r>
      <w:r w:rsidR="00EB394C">
        <w:rPr>
          <w:rFonts w:ascii="Verdana" w:hAnsi="Verdana"/>
          <w:sz w:val="18"/>
          <w:szCs w:val="18"/>
        </w:rPr>
        <w:t>n</w:t>
      </w:r>
      <w:r w:rsidRPr="00EB394C">
        <w:rPr>
          <w:rFonts w:ascii="Verdana" w:hAnsi="Verdana"/>
          <w:sz w:val="18"/>
          <w:szCs w:val="18"/>
        </w:rPr>
        <w:t xml:space="preserve"> ontvangen van</w:t>
      </w:r>
      <w:r w:rsidR="00EB394C">
        <w:rPr>
          <w:rFonts w:ascii="Verdana" w:hAnsi="Verdana"/>
          <w:sz w:val="18"/>
          <w:szCs w:val="18"/>
        </w:rPr>
        <w:t xml:space="preserve"> de gemeente Veendam, de Natuur- en Milieufederatie Groningen</w:t>
      </w:r>
      <w:r w:rsidR="001A7F3C">
        <w:rPr>
          <w:rFonts w:ascii="Verdana" w:hAnsi="Verdana"/>
          <w:sz w:val="18"/>
          <w:szCs w:val="18"/>
        </w:rPr>
        <w:t xml:space="preserve"> en</w:t>
      </w:r>
      <w:r w:rsidR="00EB394C">
        <w:rPr>
          <w:rFonts w:ascii="Verdana" w:hAnsi="Verdana"/>
          <w:sz w:val="18"/>
          <w:szCs w:val="18"/>
        </w:rPr>
        <w:t xml:space="preserve"> de Stichting Platform Tegenwind N33 </w:t>
      </w:r>
      <w:r w:rsidR="00A02622">
        <w:rPr>
          <w:rFonts w:ascii="Verdana" w:hAnsi="Verdana"/>
          <w:sz w:val="18"/>
          <w:szCs w:val="18"/>
        </w:rPr>
        <w:t>met betrekking tot de toevoeging van drie windenergie</w:t>
      </w:r>
      <w:r w:rsidR="00692D00">
        <w:rPr>
          <w:rFonts w:ascii="Verdana" w:hAnsi="Verdana"/>
          <w:sz w:val="18"/>
          <w:szCs w:val="18"/>
        </w:rPr>
        <w:t>parken</w:t>
      </w:r>
      <w:r w:rsidR="00A02622">
        <w:rPr>
          <w:rFonts w:ascii="Verdana" w:hAnsi="Verdana"/>
          <w:sz w:val="18"/>
          <w:szCs w:val="18"/>
        </w:rPr>
        <w:t xml:space="preserve"> in de provincie Groningen aan bijlage II bij de </w:t>
      </w:r>
      <w:proofErr w:type="spellStart"/>
      <w:r w:rsidR="00A02622">
        <w:rPr>
          <w:rFonts w:ascii="Verdana" w:hAnsi="Verdana"/>
          <w:sz w:val="18"/>
          <w:szCs w:val="18"/>
        </w:rPr>
        <w:t>Chw</w:t>
      </w:r>
      <w:proofErr w:type="spellEnd"/>
      <w:r w:rsidR="00A02622">
        <w:rPr>
          <w:rFonts w:ascii="Verdana" w:hAnsi="Verdana"/>
          <w:sz w:val="18"/>
          <w:szCs w:val="18"/>
        </w:rPr>
        <w:t xml:space="preserve"> (</w:t>
      </w:r>
      <w:r w:rsidR="001A7F3C">
        <w:rPr>
          <w:rFonts w:ascii="Verdana" w:hAnsi="Verdana"/>
          <w:sz w:val="18"/>
          <w:szCs w:val="18"/>
        </w:rPr>
        <w:t xml:space="preserve">project ‘Wind op land’, </w:t>
      </w:r>
      <w:r w:rsidR="00A02622">
        <w:rPr>
          <w:rFonts w:ascii="Verdana" w:hAnsi="Verdana"/>
          <w:sz w:val="18"/>
          <w:szCs w:val="18"/>
        </w:rPr>
        <w:t>artikel II)</w:t>
      </w:r>
      <w:r w:rsidR="00EB394C">
        <w:rPr>
          <w:rFonts w:ascii="Verdana" w:hAnsi="Verdana"/>
          <w:sz w:val="18"/>
          <w:szCs w:val="18"/>
        </w:rPr>
        <w:t xml:space="preserve">. </w:t>
      </w:r>
      <w:r w:rsidR="001A7F3C">
        <w:rPr>
          <w:rFonts w:ascii="Verdana" w:hAnsi="Verdana"/>
          <w:sz w:val="18"/>
          <w:szCs w:val="18"/>
        </w:rPr>
        <w:t>Een</w:t>
      </w:r>
      <w:r w:rsidR="00855B45">
        <w:rPr>
          <w:rFonts w:ascii="Verdana" w:hAnsi="Verdana"/>
          <w:sz w:val="18"/>
          <w:szCs w:val="18"/>
        </w:rPr>
        <w:t xml:space="preserve"> gemeenschappelijke noemer in deze zienswijzen is het bezwaar tegen toepassing van de (via toevoeging aan bijlage II bij de </w:t>
      </w:r>
      <w:proofErr w:type="spellStart"/>
      <w:r w:rsidR="00855B45">
        <w:rPr>
          <w:rFonts w:ascii="Verdana" w:hAnsi="Verdana"/>
          <w:sz w:val="18"/>
          <w:szCs w:val="18"/>
        </w:rPr>
        <w:t>Chw</w:t>
      </w:r>
      <w:proofErr w:type="spellEnd"/>
      <w:r w:rsidR="00855B45">
        <w:rPr>
          <w:rFonts w:ascii="Verdana" w:hAnsi="Verdana"/>
          <w:sz w:val="18"/>
          <w:szCs w:val="18"/>
        </w:rPr>
        <w:t>) geboden mogelijkheid om voor de aanwijzing van windparken in de provincie Groningen af te zien van alternatievenonderzoe</w:t>
      </w:r>
      <w:r w:rsidR="005B7EAF">
        <w:rPr>
          <w:rFonts w:ascii="Verdana" w:hAnsi="Verdana"/>
          <w:sz w:val="18"/>
          <w:szCs w:val="18"/>
        </w:rPr>
        <w:t xml:space="preserve">k voor de locatiekeuze. </w:t>
      </w:r>
    </w:p>
    <w:p w:rsidR="00953B76" w:rsidRDefault="00953B76" w:rsidP="00800CE6">
      <w:pPr>
        <w:spacing w:after="0" w:line="240" w:lineRule="exact"/>
        <w:rPr>
          <w:rFonts w:ascii="Verdana" w:hAnsi="Verdana"/>
          <w:sz w:val="18"/>
          <w:szCs w:val="18"/>
        </w:rPr>
      </w:pPr>
    </w:p>
    <w:p w:rsidR="00646124" w:rsidRPr="001D1122" w:rsidRDefault="001D1122" w:rsidP="00646124">
      <w:pPr>
        <w:autoSpaceDE w:val="0"/>
        <w:autoSpaceDN w:val="0"/>
        <w:spacing w:after="0" w:line="240" w:lineRule="exact"/>
        <w:rPr>
          <w:sz w:val="18"/>
          <w:szCs w:val="18"/>
        </w:rPr>
      </w:pPr>
      <w:r w:rsidRPr="001D1122">
        <w:rPr>
          <w:rFonts w:ascii="Verdana" w:hAnsi="Verdana"/>
          <w:sz w:val="18"/>
          <w:szCs w:val="18"/>
        </w:rPr>
        <w:t xml:space="preserve">De toevoeging aan Bijlage II van de in </w:t>
      </w:r>
      <w:r w:rsidR="001A7F3C">
        <w:rPr>
          <w:rFonts w:ascii="Verdana" w:hAnsi="Verdana"/>
          <w:sz w:val="18"/>
          <w:szCs w:val="18"/>
        </w:rPr>
        <w:t>het</w:t>
      </w:r>
      <w:r w:rsidRPr="001D1122">
        <w:rPr>
          <w:rFonts w:ascii="Verdana" w:hAnsi="Verdana"/>
          <w:sz w:val="18"/>
          <w:szCs w:val="18"/>
        </w:rPr>
        <w:t xml:space="preserve"> </w:t>
      </w:r>
      <w:r w:rsidR="00F47C7E">
        <w:rPr>
          <w:rFonts w:ascii="Verdana" w:hAnsi="Verdana"/>
          <w:sz w:val="18"/>
          <w:szCs w:val="18"/>
        </w:rPr>
        <w:t>Provinciaal Omgevingsplan (</w:t>
      </w:r>
      <w:r w:rsidRPr="001D1122">
        <w:rPr>
          <w:rFonts w:ascii="Verdana" w:hAnsi="Verdana"/>
          <w:sz w:val="18"/>
          <w:szCs w:val="18"/>
        </w:rPr>
        <w:t>POP</w:t>
      </w:r>
      <w:r w:rsidR="00F47C7E">
        <w:rPr>
          <w:rFonts w:ascii="Verdana" w:hAnsi="Verdana"/>
          <w:sz w:val="18"/>
          <w:szCs w:val="18"/>
        </w:rPr>
        <w:t>)</w:t>
      </w:r>
      <w:r w:rsidRPr="001D1122">
        <w:rPr>
          <w:rFonts w:ascii="Verdana" w:hAnsi="Verdana"/>
          <w:sz w:val="18"/>
          <w:szCs w:val="18"/>
        </w:rPr>
        <w:t xml:space="preserve"> Groningen opgenomen locaties voor windenergie en uitbreidingsgebieden geldt alleen voor zover de realisatie plaatsvindt </w:t>
      </w:r>
      <w:r w:rsidR="00581FE7">
        <w:rPr>
          <w:rFonts w:ascii="Verdana" w:hAnsi="Verdana"/>
          <w:sz w:val="18"/>
          <w:szCs w:val="18"/>
        </w:rPr>
        <w:t xml:space="preserve">onder de bevoegdheid van de provincie </w:t>
      </w:r>
      <w:r w:rsidRPr="001D1122">
        <w:rPr>
          <w:rFonts w:ascii="Verdana" w:hAnsi="Verdana"/>
          <w:sz w:val="18"/>
          <w:szCs w:val="18"/>
        </w:rPr>
        <w:t>door middel van een besluit (omgevingsvergunning)</w:t>
      </w:r>
      <w:r w:rsidR="00692D00">
        <w:rPr>
          <w:rFonts w:ascii="Verdana" w:hAnsi="Verdana"/>
          <w:sz w:val="18"/>
          <w:szCs w:val="18"/>
        </w:rPr>
        <w:t>,</w:t>
      </w:r>
      <w:r w:rsidRPr="001D1122">
        <w:rPr>
          <w:rFonts w:ascii="Verdana" w:hAnsi="Verdana"/>
          <w:sz w:val="18"/>
          <w:szCs w:val="18"/>
        </w:rPr>
        <w:t xml:space="preserve"> waarvoor </w:t>
      </w:r>
      <w:r w:rsidR="00581FE7">
        <w:rPr>
          <w:rFonts w:ascii="Verdana" w:hAnsi="Verdana"/>
          <w:sz w:val="18"/>
          <w:szCs w:val="18"/>
        </w:rPr>
        <w:t xml:space="preserve">alleen </w:t>
      </w:r>
      <w:r w:rsidRPr="001D1122">
        <w:rPr>
          <w:rFonts w:ascii="Verdana" w:hAnsi="Verdana"/>
          <w:sz w:val="18"/>
          <w:szCs w:val="18"/>
        </w:rPr>
        <w:t xml:space="preserve">een project-MER moet worden gemaakt. Als de </w:t>
      </w:r>
      <w:r w:rsidR="00581FE7">
        <w:rPr>
          <w:rFonts w:ascii="Verdana" w:hAnsi="Verdana"/>
          <w:sz w:val="18"/>
          <w:szCs w:val="18"/>
        </w:rPr>
        <w:t xml:space="preserve">rijks- of </w:t>
      </w:r>
      <w:r w:rsidRPr="001D1122">
        <w:rPr>
          <w:rFonts w:ascii="Verdana" w:hAnsi="Verdana"/>
          <w:sz w:val="18"/>
          <w:szCs w:val="18"/>
        </w:rPr>
        <w:t>provinciale coördinatieregeling wordt toegepast op de vaststelling van een inpassingsplan, zal voor het plan-MER wel een alternatievenonderzoek moeten worden uitgevoerd. Dit is Europeesrechtelijk bepaald.</w:t>
      </w:r>
      <w:r w:rsidR="00646124">
        <w:rPr>
          <w:rFonts w:ascii="Verdana" w:hAnsi="Verdana"/>
          <w:sz w:val="18"/>
          <w:szCs w:val="18"/>
        </w:rPr>
        <w:t xml:space="preserve"> Bij toepassing van de </w:t>
      </w:r>
      <w:r w:rsidR="00581FE7">
        <w:rPr>
          <w:rFonts w:ascii="Verdana" w:hAnsi="Verdana"/>
          <w:sz w:val="18"/>
          <w:szCs w:val="18"/>
        </w:rPr>
        <w:t xml:space="preserve">rijks- of </w:t>
      </w:r>
      <w:r w:rsidR="00692D00">
        <w:rPr>
          <w:rFonts w:ascii="Verdana" w:hAnsi="Verdana"/>
          <w:sz w:val="18"/>
          <w:szCs w:val="18"/>
        </w:rPr>
        <w:t>provinciale coördinatieregeling</w:t>
      </w:r>
      <w:r w:rsidR="00646124">
        <w:rPr>
          <w:rFonts w:ascii="Verdana" w:hAnsi="Verdana"/>
          <w:sz w:val="18"/>
          <w:szCs w:val="18"/>
        </w:rPr>
        <w:t xml:space="preserve"> dient de uniforme </w:t>
      </w:r>
      <w:r w:rsidR="00692D00">
        <w:rPr>
          <w:rFonts w:ascii="Verdana" w:hAnsi="Verdana"/>
          <w:sz w:val="18"/>
          <w:szCs w:val="18"/>
        </w:rPr>
        <w:t xml:space="preserve">openbare </w:t>
      </w:r>
      <w:r w:rsidR="00646124">
        <w:rPr>
          <w:rFonts w:ascii="Verdana" w:hAnsi="Verdana"/>
          <w:sz w:val="18"/>
          <w:szCs w:val="18"/>
        </w:rPr>
        <w:t>voorbereidingsprocedure (afdeling 3.4 van de Algemene wet bestuursrecht) te worden doorlopen.</w:t>
      </w:r>
    </w:p>
    <w:p w:rsidR="001D1122" w:rsidRPr="001D1122" w:rsidRDefault="001D1122" w:rsidP="00353E1C">
      <w:pPr>
        <w:spacing w:after="0" w:line="240" w:lineRule="exact"/>
        <w:rPr>
          <w:rFonts w:ascii="Verdana" w:hAnsi="Verdana"/>
          <w:sz w:val="18"/>
          <w:szCs w:val="18"/>
        </w:rPr>
      </w:pPr>
      <w:r w:rsidRPr="001D1122">
        <w:rPr>
          <w:rFonts w:ascii="Verdana" w:hAnsi="Verdana"/>
          <w:sz w:val="18"/>
          <w:szCs w:val="18"/>
        </w:rPr>
        <w:t xml:space="preserve">Plaatsing op </w:t>
      </w:r>
      <w:r w:rsidR="002127D7">
        <w:rPr>
          <w:rFonts w:ascii="Verdana" w:hAnsi="Verdana"/>
          <w:sz w:val="18"/>
          <w:szCs w:val="18"/>
        </w:rPr>
        <w:t>b</w:t>
      </w:r>
      <w:r w:rsidRPr="001D1122">
        <w:rPr>
          <w:rFonts w:ascii="Verdana" w:hAnsi="Verdana"/>
          <w:sz w:val="18"/>
          <w:szCs w:val="18"/>
        </w:rPr>
        <w:t xml:space="preserve">ijlage II heeft </w:t>
      </w:r>
      <w:r w:rsidR="002127D7">
        <w:rPr>
          <w:rFonts w:ascii="Verdana" w:hAnsi="Verdana"/>
          <w:sz w:val="18"/>
          <w:szCs w:val="18"/>
        </w:rPr>
        <w:t xml:space="preserve">overigens </w:t>
      </w:r>
      <w:r w:rsidRPr="001D1122">
        <w:rPr>
          <w:rFonts w:ascii="Verdana" w:hAnsi="Verdana"/>
          <w:sz w:val="18"/>
          <w:szCs w:val="18"/>
        </w:rPr>
        <w:t>geen effect op de</w:t>
      </w:r>
      <w:r w:rsidR="001A0C82">
        <w:rPr>
          <w:rFonts w:ascii="Verdana" w:hAnsi="Verdana"/>
          <w:sz w:val="18"/>
          <w:szCs w:val="18"/>
        </w:rPr>
        <w:t xml:space="preserve"> communicatie met direct betrokkenen en lokale overheden en de</w:t>
      </w:r>
      <w:r w:rsidRPr="001D1122">
        <w:rPr>
          <w:rFonts w:ascii="Verdana" w:hAnsi="Verdana"/>
          <w:sz w:val="18"/>
          <w:szCs w:val="18"/>
        </w:rPr>
        <w:t xml:space="preserve"> inspraakmogelijkheden van omwonenden. Bij het opstellen van de </w:t>
      </w:r>
      <w:r w:rsidR="00581FE7">
        <w:rPr>
          <w:rFonts w:ascii="Verdana" w:hAnsi="Verdana"/>
          <w:sz w:val="18"/>
          <w:szCs w:val="18"/>
        </w:rPr>
        <w:t>inpass</w:t>
      </w:r>
      <w:r w:rsidRPr="001D1122">
        <w:rPr>
          <w:rFonts w:ascii="Verdana" w:hAnsi="Verdana"/>
          <w:sz w:val="18"/>
          <w:szCs w:val="18"/>
        </w:rPr>
        <w:t xml:space="preserve">ingsplannen voor deze projecten dient </w:t>
      </w:r>
      <w:r w:rsidR="00692D00">
        <w:rPr>
          <w:rFonts w:ascii="Verdana" w:hAnsi="Verdana"/>
          <w:sz w:val="18"/>
          <w:szCs w:val="18"/>
        </w:rPr>
        <w:t xml:space="preserve">eveneens </w:t>
      </w:r>
      <w:r w:rsidRPr="001D1122">
        <w:rPr>
          <w:rFonts w:ascii="Verdana" w:hAnsi="Verdana"/>
          <w:sz w:val="18"/>
          <w:szCs w:val="18"/>
        </w:rPr>
        <w:t xml:space="preserve">de uniforme openbare voorbereidingsprocedure te worden doorlopen. Eenieder </w:t>
      </w:r>
      <w:r w:rsidR="002127D7" w:rsidRPr="00FB4693">
        <w:rPr>
          <w:rFonts w:ascii="Verdana" w:hAnsi="Verdana"/>
          <w:sz w:val="18"/>
          <w:szCs w:val="18"/>
        </w:rPr>
        <w:t>(</w:t>
      </w:r>
      <w:r w:rsidR="00581FE7" w:rsidRPr="00FB4693">
        <w:rPr>
          <w:rFonts w:ascii="Verdana" w:hAnsi="Verdana"/>
          <w:sz w:val="18"/>
          <w:szCs w:val="18"/>
        </w:rPr>
        <w:t xml:space="preserve">met uitzondering van </w:t>
      </w:r>
      <w:r w:rsidR="002127D7" w:rsidRPr="00FB4693">
        <w:rPr>
          <w:rFonts w:ascii="Verdana" w:hAnsi="Verdana"/>
          <w:sz w:val="18"/>
          <w:szCs w:val="18"/>
        </w:rPr>
        <w:t>de gemeente</w:t>
      </w:r>
      <w:r w:rsidR="00F567D2" w:rsidRPr="00FB4693">
        <w:rPr>
          <w:rFonts w:ascii="Verdana" w:hAnsi="Verdana"/>
          <w:sz w:val="18"/>
          <w:szCs w:val="18"/>
        </w:rPr>
        <w:t>n</w:t>
      </w:r>
      <w:r w:rsidR="002127D7" w:rsidRPr="00FB4693">
        <w:rPr>
          <w:rFonts w:ascii="Verdana" w:hAnsi="Verdana"/>
          <w:sz w:val="18"/>
          <w:szCs w:val="18"/>
        </w:rPr>
        <w:t>)</w:t>
      </w:r>
      <w:r w:rsidR="002127D7">
        <w:rPr>
          <w:rFonts w:ascii="Verdana" w:hAnsi="Verdana"/>
          <w:sz w:val="18"/>
          <w:szCs w:val="18"/>
        </w:rPr>
        <w:t xml:space="preserve"> </w:t>
      </w:r>
      <w:r w:rsidRPr="001D1122">
        <w:rPr>
          <w:rFonts w:ascii="Verdana" w:hAnsi="Verdana"/>
          <w:sz w:val="18"/>
          <w:szCs w:val="18"/>
        </w:rPr>
        <w:t>die zich niet met het plan kan verenigen, heeft derhalve de mogelijkheid tot het indienen van zienswijzen bij de gemeenteraad en kan (daarna) in beroep bij de Afdeling bestuursrechtspraak van de Raad van State.</w:t>
      </w:r>
      <w:r w:rsidR="00581FE7">
        <w:rPr>
          <w:rFonts w:ascii="Verdana" w:hAnsi="Verdana"/>
          <w:sz w:val="18"/>
          <w:szCs w:val="18"/>
        </w:rPr>
        <w:t xml:space="preserve"> Door toepassing van de coördinatieregelingen zijn de inspraakmomenten wel meer gebundeld. Het inpassingsplan, het MER en alle overige besluiten kunnen gelijktijdig ter inzage worden gelegd, zowel in ontwerp als na (definitieve) vaststelling.</w:t>
      </w:r>
      <w:r w:rsidRPr="001D1122">
        <w:rPr>
          <w:rFonts w:ascii="Verdana" w:hAnsi="Verdana"/>
          <w:sz w:val="18"/>
          <w:szCs w:val="18"/>
        </w:rPr>
        <w:t xml:space="preserve"> </w:t>
      </w:r>
      <w:r w:rsidR="00353E1C">
        <w:rPr>
          <w:rFonts w:ascii="Verdana" w:hAnsi="Verdana"/>
          <w:sz w:val="18"/>
          <w:szCs w:val="18"/>
        </w:rPr>
        <w:t>De ontbrekende beroepsmogelijkheid voor de betrokken gemeenten</w:t>
      </w:r>
      <w:r w:rsidRPr="001D1122">
        <w:rPr>
          <w:rFonts w:ascii="Verdana" w:hAnsi="Verdana"/>
          <w:sz w:val="18"/>
          <w:szCs w:val="18"/>
        </w:rPr>
        <w:t> </w:t>
      </w:r>
      <w:r w:rsidR="00353E1C" w:rsidRPr="00CB7389">
        <w:rPr>
          <w:rFonts w:ascii="Verdana" w:hAnsi="Verdana"/>
          <w:sz w:val="18"/>
          <w:szCs w:val="18"/>
        </w:rPr>
        <w:t xml:space="preserve">wordt </w:t>
      </w:r>
      <w:r w:rsidR="00353E1C">
        <w:rPr>
          <w:rFonts w:ascii="Verdana" w:hAnsi="Verdana"/>
          <w:sz w:val="18"/>
          <w:szCs w:val="18"/>
        </w:rPr>
        <w:t>overigens</w:t>
      </w:r>
      <w:r w:rsidR="00353E1C" w:rsidRPr="00CB7389">
        <w:rPr>
          <w:rFonts w:ascii="Verdana" w:hAnsi="Verdana"/>
          <w:sz w:val="18"/>
          <w:szCs w:val="18"/>
        </w:rPr>
        <w:t xml:space="preserve"> niet veroorzaakt door de </w:t>
      </w:r>
      <w:r w:rsidR="00353E1C">
        <w:rPr>
          <w:rFonts w:ascii="Verdana" w:hAnsi="Verdana"/>
          <w:sz w:val="18"/>
          <w:szCs w:val="18"/>
        </w:rPr>
        <w:t xml:space="preserve">toevoeging van deze windparken aan </w:t>
      </w:r>
      <w:r w:rsidR="00353E1C" w:rsidRPr="00CB7389">
        <w:rPr>
          <w:rFonts w:ascii="Verdana" w:hAnsi="Verdana"/>
          <w:sz w:val="18"/>
          <w:szCs w:val="18"/>
        </w:rPr>
        <w:t xml:space="preserve">bijlage II van de </w:t>
      </w:r>
      <w:proofErr w:type="spellStart"/>
      <w:r w:rsidR="00353E1C" w:rsidRPr="00CB7389">
        <w:rPr>
          <w:rFonts w:ascii="Verdana" w:hAnsi="Verdana"/>
          <w:sz w:val="18"/>
          <w:szCs w:val="18"/>
        </w:rPr>
        <w:t>Chw</w:t>
      </w:r>
      <w:proofErr w:type="spellEnd"/>
      <w:r w:rsidR="00353E1C" w:rsidRPr="00CB7389">
        <w:rPr>
          <w:rFonts w:ascii="Verdana" w:hAnsi="Verdana"/>
          <w:sz w:val="18"/>
          <w:szCs w:val="18"/>
        </w:rPr>
        <w:t>.</w:t>
      </w:r>
      <w:r w:rsidR="00353E1C">
        <w:rPr>
          <w:rFonts w:ascii="Verdana" w:hAnsi="Verdana"/>
          <w:sz w:val="18"/>
          <w:szCs w:val="18"/>
        </w:rPr>
        <w:t xml:space="preserve"> </w:t>
      </w:r>
      <w:r w:rsidRPr="001D1122">
        <w:rPr>
          <w:rFonts w:ascii="Verdana" w:hAnsi="Verdana"/>
          <w:sz w:val="18"/>
          <w:szCs w:val="18"/>
        </w:rPr>
        <w:t xml:space="preserve">De aanleg of uitbreiding van productie-installaties voor de opwekking van duurzame elektriciteit met behulp van windenergie is bij de invoering van de </w:t>
      </w:r>
      <w:proofErr w:type="spellStart"/>
      <w:r w:rsidRPr="001D1122">
        <w:rPr>
          <w:rFonts w:ascii="Verdana" w:hAnsi="Verdana"/>
          <w:sz w:val="18"/>
          <w:szCs w:val="18"/>
        </w:rPr>
        <w:t>Chw</w:t>
      </w:r>
      <w:proofErr w:type="spellEnd"/>
      <w:r w:rsidRPr="001D1122">
        <w:rPr>
          <w:rFonts w:ascii="Verdana" w:hAnsi="Verdana"/>
          <w:sz w:val="18"/>
          <w:szCs w:val="18"/>
        </w:rPr>
        <w:t xml:space="preserve"> in 2010 </w:t>
      </w:r>
      <w:r w:rsidR="00353E1C">
        <w:rPr>
          <w:rFonts w:ascii="Verdana" w:hAnsi="Verdana"/>
          <w:sz w:val="18"/>
          <w:szCs w:val="18"/>
        </w:rPr>
        <w:t xml:space="preserve">al </w:t>
      </w:r>
      <w:r w:rsidRPr="001D1122">
        <w:rPr>
          <w:rFonts w:ascii="Verdana" w:hAnsi="Verdana"/>
          <w:sz w:val="18"/>
          <w:szCs w:val="18"/>
        </w:rPr>
        <w:t>opgenomen in Bijlage I (</w:t>
      </w:r>
      <w:r>
        <w:rPr>
          <w:rFonts w:ascii="Verdana" w:hAnsi="Verdana"/>
          <w:sz w:val="18"/>
          <w:szCs w:val="18"/>
        </w:rPr>
        <w:t xml:space="preserve">onderdeel </w:t>
      </w:r>
      <w:r w:rsidRPr="001D1122">
        <w:rPr>
          <w:rFonts w:ascii="Verdana" w:hAnsi="Verdana"/>
          <w:sz w:val="18"/>
          <w:szCs w:val="18"/>
        </w:rPr>
        <w:t xml:space="preserve">1.2) van de </w:t>
      </w:r>
      <w:proofErr w:type="spellStart"/>
      <w:r w:rsidRPr="001D1122">
        <w:rPr>
          <w:rFonts w:ascii="Verdana" w:hAnsi="Verdana"/>
          <w:sz w:val="18"/>
          <w:szCs w:val="18"/>
        </w:rPr>
        <w:t>Chw</w:t>
      </w:r>
      <w:proofErr w:type="spellEnd"/>
      <w:r w:rsidRPr="001D1122">
        <w:rPr>
          <w:rFonts w:ascii="Verdana" w:hAnsi="Verdana"/>
          <w:sz w:val="18"/>
          <w:szCs w:val="18"/>
        </w:rPr>
        <w:t xml:space="preserve">. Dit betekent dat </w:t>
      </w:r>
      <w:r w:rsidR="00353E1C">
        <w:rPr>
          <w:rFonts w:ascii="Verdana" w:hAnsi="Verdana"/>
          <w:sz w:val="18"/>
          <w:szCs w:val="18"/>
        </w:rPr>
        <w:t xml:space="preserve">hoofdstuk 1, afdeling 2, van de </w:t>
      </w:r>
      <w:proofErr w:type="spellStart"/>
      <w:r w:rsidR="00353E1C">
        <w:rPr>
          <w:rFonts w:ascii="Verdana" w:hAnsi="Verdana"/>
          <w:sz w:val="18"/>
          <w:szCs w:val="18"/>
        </w:rPr>
        <w:t>Chw</w:t>
      </w:r>
      <w:proofErr w:type="spellEnd"/>
      <w:r w:rsidR="00CF718A">
        <w:rPr>
          <w:rFonts w:ascii="Verdana" w:hAnsi="Verdana"/>
          <w:sz w:val="18"/>
          <w:szCs w:val="18"/>
        </w:rPr>
        <w:t xml:space="preserve"> </w:t>
      </w:r>
      <w:r w:rsidR="00353E1C">
        <w:rPr>
          <w:rFonts w:ascii="Verdana" w:hAnsi="Verdana"/>
          <w:sz w:val="18"/>
          <w:szCs w:val="18"/>
        </w:rPr>
        <w:t xml:space="preserve">(inclusief de beperking van beroepsrecht voor gemeenten) ook zonder deze toevoeging op bijlage II reeds </w:t>
      </w:r>
      <w:r w:rsidRPr="001D1122">
        <w:rPr>
          <w:rFonts w:ascii="Verdana" w:hAnsi="Verdana"/>
          <w:sz w:val="18"/>
          <w:szCs w:val="18"/>
        </w:rPr>
        <w:t>van toepassing is op alle projecten die in deze categorie vallen.</w:t>
      </w:r>
    </w:p>
    <w:p w:rsidR="00953B76" w:rsidRDefault="00953B76" w:rsidP="00800CE6">
      <w:pPr>
        <w:spacing w:after="0" w:line="240" w:lineRule="exact"/>
        <w:rPr>
          <w:rFonts w:ascii="Verdana" w:hAnsi="Verdana"/>
          <w:sz w:val="18"/>
          <w:szCs w:val="18"/>
        </w:rPr>
      </w:pPr>
    </w:p>
    <w:p w:rsidR="00CB7389" w:rsidRPr="00867415" w:rsidRDefault="0094113C" w:rsidP="00F60C59">
      <w:pPr>
        <w:spacing w:after="0" w:line="240" w:lineRule="exact"/>
        <w:rPr>
          <w:sz w:val="18"/>
          <w:szCs w:val="18"/>
        </w:rPr>
      </w:pPr>
      <w:r w:rsidRPr="00867415">
        <w:rPr>
          <w:rFonts w:ascii="Verdana" w:hAnsi="Verdana"/>
          <w:sz w:val="18"/>
          <w:szCs w:val="18"/>
        </w:rPr>
        <w:t>Overeenkomstig d</w:t>
      </w:r>
      <w:r w:rsidR="00B26119" w:rsidRPr="00867415">
        <w:rPr>
          <w:rFonts w:ascii="Verdana" w:hAnsi="Verdana"/>
          <w:sz w:val="18"/>
          <w:szCs w:val="18"/>
        </w:rPr>
        <w:t xml:space="preserve">e zienswijze van de </w:t>
      </w:r>
      <w:r w:rsidR="00CB7389" w:rsidRPr="00867415">
        <w:rPr>
          <w:rFonts w:ascii="Verdana" w:hAnsi="Verdana"/>
          <w:sz w:val="18"/>
          <w:szCs w:val="18"/>
        </w:rPr>
        <w:t>Natuur</w:t>
      </w:r>
      <w:r w:rsidR="00692D00">
        <w:rPr>
          <w:rFonts w:ascii="Verdana" w:hAnsi="Verdana"/>
          <w:sz w:val="18"/>
          <w:szCs w:val="18"/>
        </w:rPr>
        <w:t>-</w:t>
      </w:r>
      <w:r w:rsidR="00CB7389" w:rsidRPr="00867415">
        <w:rPr>
          <w:rFonts w:ascii="Verdana" w:hAnsi="Verdana"/>
          <w:sz w:val="18"/>
          <w:szCs w:val="18"/>
        </w:rPr>
        <w:t xml:space="preserve"> en Milieufederatie Groningen </w:t>
      </w:r>
      <w:r w:rsidR="00867415" w:rsidRPr="00867415">
        <w:rPr>
          <w:rFonts w:ascii="Verdana" w:hAnsi="Verdana"/>
          <w:sz w:val="18"/>
          <w:szCs w:val="18"/>
        </w:rPr>
        <w:t>is d</w:t>
      </w:r>
      <w:r w:rsidR="00646124" w:rsidRPr="00867415">
        <w:rPr>
          <w:rFonts w:ascii="Verdana" w:hAnsi="Verdana"/>
          <w:sz w:val="18"/>
          <w:szCs w:val="18"/>
        </w:rPr>
        <w:t>e aanmelding</w:t>
      </w:r>
      <w:r w:rsidR="00CB7389" w:rsidRPr="00867415">
        <w:rPr>
          <w:rFonts w:ascii="Verdana" w:hAnsi="Verdana"/>
          <w:sz w:val="18"/>
          <w:szCs w:val="18"/>
        </w:rPr>
        <w:t xml:space="preserve"> van de provincie Groningen </w:t>
      </w:r>
      <w:r w:rsidR="00646124" w:rsidRPr="00867415">
        <w:rPr>
          <w:rFonts w:ascii="Verdana" w:hAnsi="Verdana"/>
          <w:sz w:val="18"/>
          <w:szCs w:val="18"/>
        </w:rPr>
        <w:t xml:space="preserve">voor een experiment </w:t>
      </w:r>
      <w:r w:rsidR="00CB7389" w:rsidRPr="00867415">
        <w:rPr>
          <w:rFonts w:ascii="Verdana" w:hAnsi="Verdana"/>
          <w:sz w:val="18"/>
          <w:szCs w:val="18"/>
        </w:rPr>
        <w:t xml:space="preserve">om juridische bindende afspraken te </w:t>
      </w:r>
      <w:r w:rsidR="00867415">
        <w:rPr>
          <w:rFonts w:ascii="Verdana" w:hAnsi="Verdana"/>
          <w:sz w:val="18"/>
          <w:szCs w:val="18"/>
        </w:rPr>
        <w:t xml:space="preserve">kunnen </w:t>
      </w:r>
      <w:r w:rsidR="00CB7389" w:rsidRPr="00867415">
        <w:rPr>
          <w:rFonts w:ascii="Verdana" w:hAnsi="Verdana"/>
          <w:sz w:val="18"/>
          <w:szCs w:val="18"/>
        </w:rPr>
        <w:t>maken met initiatiefnemers voor een financiële bijdrage aan maatschappelijke ontwikkelingen en participatie niet gehonoreerd</w:t>
      </w:r>
      <w:r w:rsidR="00867415">
        <w:rPr>
          <w:rFonts w:ascii="Verdana" w:hAnsi="Verdana"/>
          <w:sz w:val="18"/>
          <w:szCs w:val="18"/>
        </w:rPr>
        <w:t>,</w:t>
      </w:r>
      <w:r w:rsidR="00CB7389" w:rsidRPr="00867415">
        <w:rPr>
          <w:rFonts w:ascii="Verdana" w:hAnsi="Verdana"/>
          <w:sz w:val="18"/>
          <w:szCs w:val="18"/>
        </w:rPr>
        <w:t xml:space="preserve"> omdat </w:t>
      </w:r>
      <w:r w:rsidR="00867415">
        <w:rPr>
          <w:rFonts w:ascii="Verdana" w:hAnsi="Verdana"/>
          <w:sz w:val="18"/>
          <w:szCs w:val="18"/>
        </w:rPr>
        <w:t>(</w:t>
      </w:r>
      <w:r w:rsidR="00CB7389" w:rsidRPr="00867415">
        <w:rPr>
          <w:rFonts w:ascii="Verdana" w:hAnsi="Verdana"/>
          <w:sz w:val="18"/>
          <w:szCs w:val="18"/>
        </w:rPr>
        <w:t>ook</w:t>
      </w:r>
      <w:r w:rsidR="00867415">
        <w:rPr>
          <w:rFonts w:ascii="Verdana" w:hAnsi="Verdana"/>
          <w:sz w:val="18"/>
          <w:szCs w:val="18"/>
        </w:rPr>
        <w:t>)</w:t>
      </w:r>
      <w:r w:rsidR="00CB7389" w:rsidRPr="00867415">
        <w:rPr>
          <w:rFonts w:ascii="Verdana" w:hAnsi="Verdana"/>
          <w:sz w:val="18"/>
          <w:szCs w:val="18"/>
        </w:rPr>
        <w:t xml:space="preserve"> het Rijk van mening is dat </w:t>
      </w:r>
      <w:r w:rsidR="00867415">
        <w:rPr>
          <w:rFonts w:ascii="Verdana" w:hAnsi="Verdana"/>
          <w:sz w:val="18"/>
          <w:szCs w:val="18"/>
        </w:rPr>
        <w:t>het de voorkeur verdient om aan te sluiten</w:t>
      </w:r>
      <w:r w:rsidR="00CB7389" w:rsidRPr="00867415">
        <w:rPr>
          <w:rFonts w:ascii="Verdana" w:hAnsi="Verdana"/>
          <w:sz w:val="18"/>
          <w:szCs w:val="18"/>
        </w:rPr>
        <w:t xml:space="preserve"> bij de afspraken die </w:t>
      </w:r>
      <w:r w:rsidR="00867415">
        <w:rPr>
          <w:rFonts w:ascii="Verdana" w:hAnsi="Verdana"/>
          <w:sz w:val="18"/>
          <w:szCs w:val="18"/>
        </w:rPr>
        <w:t xml:space="preserve">hierover </w:t>
      </w:r>
      <w:r w:rsidR="00CB7389" w:rsidRPr="00867415">
        <w:rPr>
          <w:rFonts w:ascii="Verdana" w:hAnsi="Verdana"/>
          <w:sz w:val="18"/>
          <w:szCs w:val="18"/>
        </w:rPr>
        <w:t>gemaakt zijn in het kader van het Energieakkoord voor duurzame groei.</w:t>
      </w:r>
    </w:p>
    <w:p w:rsidR="00CB7389" w:rsidRPr="00F60C59" w:rsidRDefault="00CB7389" w:rsidP="00F60C59">
      <w:pPr>
        <w:spacing w:after="0" w:line="240" w:lineRule="exact"/>
        <w:rPr>
          <w:rFonts w:ascii="Verdana" w:hAnsi="Verdana"/>
          <w:sz w:val="18"/>
          <w:szCs w:val="18"/>
        </w:rPr>
      </w:pPr>
    </w:p>
    <w:p w:rsidR="00CB7389" w:rsidRPr="00CB7389" w:rsidRDefault="00A02622" w:rsidP="00974148">
      <w:pPr>
        <w:pStyle w:val="Tekstzonderopmaak"/>
        <w:rPr>
          <w:sz w:val="18"/>
          <w:szCs w:val="18"/>
        </w:rPr>
      </w:pPr>
      <w:r w:rsidRPr="00CB7389">
        <w:rPr>
          <w:sz w:val="18"/>
          <w:szCs w:val="18"/>
        </w:rPr>
        <w:t xml:space="preserve">Voorts is een zienswijze ontvangen van de Stichting Hoevelaken </w:t>
      </w:r>
      <w:r w:rsidRPr="00783EBE">
        <w:rPr>
          <w:i/>
          <w:sz w:val="18"/>
          <w:szCs w:val="18"/>
        </w:rPr>
        <w:t>Bereikbaar en Leefbaar</w:t>
      </w:r>
      <w:r w:rsidRPr="00CB7389">
        <w:rPr>
          <w:sz w:val="18"/>
          <w:szCs w:val="18"/>
        </w:rPr>
        <w:t xml:space="preserve"> </w:t>
      </w:r>
      <w:r w:rsidR="00FA6F97">
        <w:rPr>
          <w:sz w:val="18"/>
          <w:szCs w:val="18"/>
        </w:rPr>
        <w:t xml:space="preserve">(hierna: de Stichting) </w:t>
      </w:r>
      <w:r w:rsidRPr="00CB7389">
        <w:rPr>
          <w:sz w:val="18"/>
          <w:szCs w:val="18"/>
        </w:rPr>
        <w:t xml:space="preserve">tegen de toevoeging van het Knooppunt Hoevelaken aan bijlage II bij de </w:t>
      </w:r>
      <w:proofErr w:type="spellStart"/>
      <w:r w:rsidRPr="00CB7389">
        <w:rPr>
          <w:sz w:val="18"/>
          <w:szCs w:val="18"/>
        </w:rPr>
        <w:t>Chw</w:t>
      </w:r>
      <w:proofErr w:type="spellEnd"/>
      <w:r w:rsidRPr="00CB7389">
        <w:rPr>
          <w:sz w:val="18"/>
          <w:szCs w:val="18"/>
        </w:rPr>
        <w:t>.</w:t>
      </w:r>
      <w:r w:rsidR="00181401" w:rsidRPr="00CB7389">
        <w:rPr>
          <w:sz w:val="18"/>
          <w:szCs w:val="18"/>
        </w:rPr>
        <w:t xml:space="preserve"> </w:t>
      </w:r>
    </w:p>
    <w:p w:rsidR="00C17C65" w:rsidRDefault="00BB4A71" w:rsidP="006432D9">
      <w:pPr>
        <w:spacing w:after="0" w:line="240" w:lineRule="exact"/>
        <w:rPr>
          <w:rFonts w:ascii="Verdana" w:hAnsi="Verdana"/>
          <w:sz w:val="18"/>
          <w:szCs w:val="18"/>
        </w:rPr>
      </w:pPr>
      <w:r w:rsidRPr="00BB4A71">
        <w:rPr>
          <w:rFonts w:ascii="Verdana" w:hAnsi="Verdana"/>
          <w:sz w:val="18"/>
          <w:szCs w:val="18"/>
        </w:rPr>
        <w:t>De Stichting geeft aan dat de tekst over de projectdoelen, zoals vermeld in de tekst in de Staatscourant, afwijkt van</w:t>
      </w:r>
      <w:r w:rsidR="00692D00">
        <w:rPr>
          <w:rFonts w:ascii="Verdana" w:hAnsi="Verdana"/>
          <w:sz w:val="18"/>
          <w:szCs w:val="18"/>
        </w:rPr>
        <w:t xml:space="preserve"> de doelen</w:t>
      </w:r>
      <w:r w:rsidRPr="00BB4A71">
        <w:rPr>
          <w:rFonts w:ascii="Verdana" w:hAnsi="Verdana"/>
          <w:sz w:val="18"/>
          <w:szCs w:val="18"/>
        </w:rPr>
        <w:t xml:space="preserve"> waar het project vanuit gaat. De minister hecht er aan op te merken dat de projectdoelen zoals geformuleerd in de Startnotitie en in de </w:t>
      </w:r>
      <w:r w:rsidRPr="00BB4A71">
        <w:rPr>
          <w:rFonts w:ascii="Verdana" w:hAnsi="Verdana"/>
          <w:sz w:val="18"/>
          <w:szCs w:val="18"/>
        </w:rPr>
        <w:lastRenderedPageBreak/>
        <w:t>MER-Richtlijnen voor het project nog steeds van kracht zijn, ook na opname in bijlage II van de CHW. Dit betekent v</w:t>
      </w:r>
      <w:r w:rsidR="00CB4C7B">
        <w:rPr>
          <w:rFonts w:ascii="Verdana" w:hAnsi="Verdana"/>
          <w:sz w:val="18"/>
          <w:szCs w:val="18"/>
        </w:rPr>
        <w:t xml:space="preserve">oor </w:t>
      </w:r>
      <w:r w:rsidRPr="00BB4A71">
        <w:rPr>
          <w:rFonts w:ascii="Verdana" w:hAnsi="Verdana"/>
          <w:sz w:val="18"/>
          <w:szCs w:val="18"/>
        </w:rPr>
        <w:t>w</w:t>
      </w:r>
      <w:r w:rsidR="00CB4C7B">
        <w:rPr>
          <w:rFonts w:ascii="Verdana" w:hAnsi="Verdana"/>
          <w:sz w:val="18"/>
          <w:szCs w:val="18"/>
        </w:rPr>
        <w:t xml:space="preserve">at </w:t>
      </w:r>
      <w:r w:rsidRPr="00BB4A71">
        <w:rPr>
          <w:rFonts w:ascii="Verdana" w:hAnsi="Verdana"/>
          <w:sz w:val="18"/>
          <w:szCs w:val="18"/>
        </w:rPr>
        <w:t>b</w:t>
      </w:r>
      <w:r w:rsidR="00CB4C7B">
        <w:rPr>
          <w:rFonts w:ascii="Verdana" w:hAnsi="Verdana"/>
          <w:sz w:val="18"/>
          <w:szCs w:val="18"/>
        </w:rPr>
        <w:t>etreft</w:t>
      </w:r>
      <w:r w:rsidRPr="00BB4A71">
        <w:rPr>
          <w:rFonts w:ascii="Verdana" w:hAnsi="Verdana"/>
          <w:sz w:val="18"/>
          <w:szCs w:val="18"/>
        </w:rPr>
        <w:t xml:space="preserve"> de leefbaarheid onder meer: voorkomen dat de luchtkwaliteit verslechtert en de geluidhinder verergert en streven naar verbetering.</w:t>
      </w:r>
      <w:r w:rsidRPr="00BB4A71">
        <w:rPr>
          <w:rFonts w:ascii="Verdana" w:hAnsi="Verdana"/>
          <w:sz w:val="18"/>
          <w:szCs w:val="18"/>
        </w:rPr>
        <w:br/>
      </w:r>
      <w:r w:rsidRPr="00BB4A71">
        <w:rPr>
          <w:rFonts w:ascii="Verdana" w:hAnsi="Verdana"/>
          <w:sz w:val="18"/>
          <w:szCs w:val="18"/>
        </w:rPr>
        <w:br/>
        <w:t xml:space="preserve">Het toevoegen van dit project aan Bijlage II betekent dat hierop de bestuursrechterlijke versnellingen van de </w:t>
      </w:r>
      <w:proofErr w:type="spellStart"/>
      <w:r w:rsidRPr="00BB4A71">
        <w:rPr>
          <w:rFonts w:ascii="Verdana" w:hAnsi="Verdana"/>
          <w:sz w:val="18"/>
          <w:szCs w:val="18"/>
        </w:rPr>
        <w:t>Chw</w:t>
      </w:r>
      <w:proofErr w:type="spellEnd"/>
      <w:r w:rsidRPr="00BB4A71">
        <w:rPr>
          <w:rFonts w:ascii="Verdana" w:hAnsi="Verdana"/>
          <w:sz w:val="18"/>
          <w:szCs w:val="18"/>
        </w:rPr>
        <w:t xml:space="preserve"> van toepassing zijn en dat gebruik gemaakt kan worden van een verlichte procedure voor de project-</w:t>
      </w:r>
      <w:proofErr w:type="spellStart"/>
      <w:r w:rsidRPr="00BB4A71">
        <w:rPr>
          <w:rFonts w:ascii="Verdana" w:hAnsi="Verdana"/>
          <w:sz w:val="18"/>
          <w:szCs w:val="18"/>
        </w:rPr>
        <w:t>mer</w:t>
      </w:r>
      <w:proofErr w:type="spellEnd"/>
      <w:r w:rsidRPr="00BB4A71">
        <w:rPr>
          <w:rFonts w:ascii="Verdana" w:hAnsi="Verdana"/>
          <w:sz w:val="18"/>
          <w:szCs w:val="18"/>
        </w:rPr>
        <w:t>, waarbij het advies van de commissie MER en alternatievenonderzoek niet verplicht zijn (</w:t>
      </w:r>
      <w:r w:rsidR="00692D00">
        <w:rPr>
          <w:rFonts w:ascii="Verdana" w:hAnsi="Verdana"/>
          <w:sz w:val="18"/>
          <w:szCs w:val="18"/>
        </w:rPr>
        <w:t xml:space="preserve">beide blijven </w:t>
      </w:r>
      <w:r w:rsidRPr="00BB4A71">
        <w:rPr>
          <w:rFonts w:ascii="Verdana" w:hAnsi="Verdana"/>
          <w:sz w:val="18"/>
          <w:szCs w:val="18"/>
        </w:rPr>
        <w:t>uiteraard wel mogelijk). De aanwijzing geeft geen recht op het afwijken van andere relevante wet- en regelgeving</w:t>
      </w:r>
      <w:r w:rsidR="00C17C65">
        <w:rPr>
          <w:rFonts w:ascii="Verdana" w:hAnsi="Verdana"/>
          <w:sz w:val="18"/>
          <w:szCs w:val="18"/>
        </w:rPr>
        <w:t>,</w:t>
      </w:r>
      <w:r w:rsidRPr="00BB4A71">
        <w:rPr>
          <w:rFonts w:ascii="Verdana" w:hAnsi="Verdana"/>
          <w:sz w:val="18"/>
          <w:szCs w:val="18"/>
        </w:rPr>
        <w:t xml:space="preserve"> zoals genoemd in de zienswijze van de </w:t>
      </w:r>
      <w:r w:rsidR="00C17C65">
        <w:rPr>
          <w:rFonts w:ascii="Verdana" w:hAnsi="Verdana"/>
          <w:sz w:val="18"/>
          <w:szCs w:val="18"/>
        </w:rPr>
        <w:t xml:space="preserve">Stichting. Het niet hoeven uitwerken van een MMA en tracé-alternatieven is in lijn met de vervroegde marktbenadering, zoals Rijk en regio </w:t>
      </w:r>
      <w:r w:rsidR="00692D00">
        <w:rPr>
          <w:rFonts w:ascii="Verdana" w:hAnsi="Verdana"/>
          <w:sz w:val="18"/>
          <w:szCs w:val="18"/>
        </w:rPr>
        <w:t xml:space="preserve">deze </w:t>
      </w:r>
      <w:r w:rsidR="00C17C65">
        <w:rPr>
          <w:rFonts w:ascii="Verdana" w:hAnsi="Verdana"/>
          <w:sz w:val="18"/>
          <w:szCs w:val="18"/>
        </w:rPr>
        <w:t xml:space="preserve">hebben afgesproken in de op 20 juni 2013 gesloten bestuursovereenkomst over </w:t>
      </w:r>
      <w:r w:rsidR="00692D00">
        <w:rPr>
          <w:rFonts w:ascii="Verdana" w:hAnsi="Verdana"/>
          <w:sz w:val="18"/>
          <w:szCs w:val="18"/>
        </w:rPr>
        <w:t xml:space="preserve">het </w:t>
      </w:r>
      <w:r w:rsidR="00C17C65">
        <w:rPr>
          <w:rFonts w:ascii="Verdana" w:hAnsi="Verdana"/>
          <w:sz w:val="18"/>
          <w:szCs w:val="18"/>
        </w:rPr>
        <w:t xml:space="preserve">knooppunt Hoevelaken. </w:t>
      </w:r>
    </w:p>
    <w:p w:rsidR="00C17C65" w:rsidRPr="00C17C65" w:rsidRDefault="00BB4A71" w:rsidP="006432D9">
      <w:pPr>
        <w:spacing w:after="0" w:line="240" w:lineRule="exact"/>
        <w:rPr>
          <w:rFonts w:ascii="Verdana" w:hAnsi="Verdana"/>
          <w:sz w:val="18"/>
          <w:szCs w:val="18"/>
        </w:rPr>
      </w:pPr>
      <w:r w:rsidRPr="00BB4A71">
        <w:rPr>
          <w:rFonts w:ascii="Verdana" w:hAnsi="Verdana"/>
          <w:sz w:val="18"/>
          <w:szCs w:val="18"/>
        </w:rPr>
        <w:br/>
        <w:t xml:space="preserve">Volgens de Stichting </w:t>
      </w:r>
      <w:r w:rsidR="00C17C65">
        <w:rPr>
          <w:rFonts w:ascii="Verdana" w:hAnsi="Verdana"/>
          <w:sz w:val="18"/>
          <w:szCs w:val="18"/>
        </w:rPr>
        <w:t xml:space="preserve">leidt </w:t>
      </w:r>
      <w:r w:rsidRPr="00BB4A71">
        <w:rPr>
          <w:rFonts w:ascii="Verdana" w:hAnsi="Verdana"/>
          <w:sz w:val="18"/>
          <w:szCs w:val="18"/>
        </w:rPr>
        <w:t xml:space="preserve">opname in de CHW </w:t>
      </w:r>
      <w:r w:rsidR="00C17C65">
        <w:rPr>
          <w:rFonts w:ascii="Verdana" w:hAnsi="Verdana"/>
          <w:sz w:val="18"/>
          <w:szCs w:val="18"/>
        </w:rPr>
        <w:t xml:space="preserve">ertoe dat </w:t>
      </w:r>
      <w:r w:rsidRPr="00BB4A71">
        <w:rPr>
          <w:rFonts w:ascii="Verdana" w:hAnsi="Verdana"/>
          <w:sz w:val="18"/>
          <w:szCs w:val="18"/>
        </w:rPr>
        <w:t>de standaard Tracébesluit</w:t>
      </w:r>
      <w:r w:rsidR="00C17C65">
        <w:rPr>
          <w:rFonts w:ascii="Verdana" w:hAnsi="Verdana"/>
          <w:sz w:val="18"/>
          <w:szCs w:val="18"/>
        </w:rPr>
        <w:t>-</w:t>
      </w:r>
      <w:r w:rsidRPr="00BB4A71">
        <w:rPr>
          <w:rFonts w:ascii="Verdana" w:hAnsi="Verdana"/>
          <w:sz w:val="18"/>
          <w:szCs w:val="18"/>
        </w:rPr>
        <w:t xml:space="preserve">procedure vervangen wordt door een vereenvoudigd Tracébesluit. </w:t>
      </w:r>
      <w:r w:rsidR="00CB4C7B">
        <w:rPr>
          <w:rFonts w:ascii="Verdana" w:hAnsi="Verdana"/>
          <w:sz w:val="18"/>
          <w:szCs w:val="18"/>
        </w:rPr>
        <w:t xml:space="preserve">Het is niet </w:t>
      </w:r>
      <w:r w:rsidRPr="00BB4A71">
        <w:rPr>
          <w:rFonts w:ascii="Verdana" w:hAnsi="Verdana"/>
          <w:sz w:val="18"/>
          <w:szCs w:val="18"/>
        </w:rPr>
        <w:t xml:space="preserve">helemaal helder wat de Stichting hiermee bedoelt. Reeds vanaf 2008 wordt de verkorte Tracéwetprocedure gevolgd, waarin het eerste formele moment na de Startnotitie en de Richtlijnen de vaststelling van het Ontwerp-Tracébesluit is. Opname in bijlage II van de CHW betekent niet dat aan het uiteindelijke Tracébesluit </w:t>
      </w:r>
      <w:r w:rsidR="00C17C65" w:rsidRPr="00C17C65">
        <w:rPr>
          <w:rFonts w:ascii="Verdana" w:hAnsi="Verdana"/>
          <w:sz w:val="18"/>
          <w:szCs w:val="18"/>
        </w:rPr>
        <w:t xml:space="preserve">andere eisen </w:t>
      </w:r>
      <w:r w:rsidRPr="00BB4A71">
        <w:rPr>
          <w:rFonts w:ascii="Verdana" w:hAnsi="Verdana"/>
          <w:sz w:val="18"/>
          <w:szCs w:val="18"/>
        </w:rPr>
        <w:t xml:space="preserve">gesteld worden. Alleen de verplichting onderzoek te doen naar alternatieven en een MMA en een toetsingsadvies van de </w:t>
      </w:r>
      <w:proofErr w:type="spellStart"/>
      <w:r w:rsidRPr="00BB4A71">
        <w:rPr>
          <w:rFonts w:ascii="Verdana" w:hAnsi="Verdana"/>
          <w:sz w:val="18"/>
          <w:szCs w:val="18"/>
        </w:rPr>
        <w:t>Cie-m.e.r</w:t>
      </w:r>
      <w:proofErr w:type="spellEnd"/>
      <w:r w:rsidRPr="00BB4A71">
        <w:rPr>
          <w:rFonts w:ascii="Verdana" w:hAnsi="Verdana"/>
          <w:sz w:val="18"/>
          <w:szCs w:val="18"/>
        </w:rPr>
        <w:t>. te vragen, verdwijnen.</w:t>
      </w:r>
    </w:p>
    <w:p w:rsidR="006432D9" w:rsidRPr="00974148" w:rsidRDefault="006432D9" w:rsidP="006432D9">
      <w:pPr>
        <w:spacing w:after="0" w:line="240" w:lineRule="exact"/>
        <w:rPr>
          <w:rFonts w:ascii="Verdana" w:hAnsi="Verdana"/>
          <w:i/>
          <w:sz w:val="18"/>
          <w:szCs w:val="18"/>
          <w:highlight w:val="yellow"/>
        </w:rPr>
      </w:pPr>
    </w:p>
    <w:p w:rsidR="00426CC2" w:rsidRDefault="00426CC2" w:rsidP="006432D9">
      <w:pPr>
        <w:spacing w:after="0" w:line="240" w:lineRule="exact"/>
        <w:rPr>
          <w:rFonts w:ascii="Verdana" w:hAnsi="Verdana"/>
          <w:sz w:val="18"/>
          <w:szCs w:val="18"/>
        </w:rPr>
      </w:pPr>
      <w:r w:rsidRPr="00E53AC0">
        <w:rPr>
          <w:rFonts w:ascii="Verdana" w:hAnsi="Verdana"/>
          <w:sz w:val="18"/>
          <w:szCs w:val="18"/>
        </w:rPr>
        <w:t xml:space="preserve">Op grond van artikel 5.2a van de </w:t>
      </w:r>
      <w:proofErr w:type="spellStart"/>
      <w:r w:rsidRPr="00E53AC0">
        <w:rPr>
          <w:rFonts w:ascii="Verdana" w:hAnsi="Verdana"/>
          <w:sz w:val="18"/>
          <w:szCs w:val="18"/>
        </w:rPr>
        <w:t>Chw</w:t>
      </w:r>
      <w:proofErr w:type="spellEnd"/>
      <w:r w:rsidRPr="00E53AC0">
        <w:rPr>
          <w:rFonts w:ascii="Verdana" w:hAnsi="Verdana"/>
          <w:sz w:val="18"/>
          <w:szCs w:val="18"/>
        </w:rPr>
        <w:t xml:space="preserve"> is het ontwerpbesluit door de Minister van Infrastructuur en Milieu bij brief van</w:t>
      </w:r>
      <w:r w:rsidR="00E53AC0">
        <w:rPr>
          <w:rFonts w:ascii="Verdana" w:hAnsi="Verdana"/>
          <w:sz w:val="18"/>
          <w:szCs w:val="18"/>
        </w:rPr>
        <w:t xml:space="preserve"> 16 december 2013</w:t>
      </w:r>
      <w:r w:rsidRPr="00E53AC0">
        <w:rPr>
          <w:rFonts w:ascii="Verdana" w:hAnsi="Verdana"/>
          <w:sz w:val="18"/>
          <w:szCs w:val="18"/>
        </w:rPr>
        <w:t xml:space="preserve"> (</w:t>
      </w:r>
      <w:proofErr w:type="spellStart"/>
      <w:r w:rsidRPr="00E53AC0">
        <w:rPr>
          <w:rFonts w:ascii="Verdana" w:hAnsi="Verdana"/>
          <w:sz w:val="18"/>
          <w:szCs w:val="18"/>
        </w:rPr>
        <w:t>IenM</w:t>
      </w:r>
      <w:proofErr w:type="spellEnd"/>
      <w:r w:rsidRPr="00E53AC0">
        <w:rPr>
          <w:rFonts w:ascii="Verdana" w:hAnsi="Verdana"/>
          <w:sz w:val="18"/>
          <w:szCs w:val="18"/>
        </w:rPr>
        <w:t>/BSK-2013/</w:t>
      </w:r>
      <w:r w:rsidR="00E53AC0">
        <w:rPr>
          <w:rFonts w:ascii="Verdana" w:hAnsi="Verdana"/>
          <w:sz w:val="18"/>
          <w:szCs w:val="18"/>
        </w:rPr>
        <w:t>278048</w:t>
      </w:r>
      <w:r w:rsidRPr="00E53AC0">
        <w:rPr>
          <w:rFonts w:ascii="Verdana" w:hAnsi="Verdana"/>
          <w:sz w:val="18"/>
          <w:szCs w:val="18"/>
        </w:rPr>
        <w:t xml:space="preserve"> resp.</w:t>
      </w:r>
      <w:r w:rsidR="00CF718A">
        <w:rPr>
          <w:rFonts w:ascii="Verdana" w:hAnsi="Verdana"/>
          <w:sz w:val="18"/>
          <w:szCs w:val="18"/>
        </w:rPr>
        <w:t xml:space="preserve"> </w:t>
      </w:r>
      <w:proofErr w:type="spellStart"/>
      <w:r w:rsidR="00E53AC0" w:rsidRPr="00E53AC0">
        <w:rPr>
          <w:rFonts w:ascii="Verdana" w:hAnsi="Verdana"/>
          <w:sz w:val="18"/>
          <w:szCs w:val="18"/>
        </w:rPr>
        <w:t>IenM</w:t>
      </w:r>
      <w:proofErr w:type="spellEnd"/>
      <w:r w:rsidR="00E53AC0" w:rsidRPr="00E53AC0">
        <w:rPr>
          <w:rFonts w:ascii="Verdana" w:hAnsi="Verdana"/>
          <w:sz w:val="18"/>
          <w:szCs w:val="18"/>
        </w:rPr>
        <w:t>/BSK-2013/</w:t>
      </w:r>
      <w:r w:rsidR="00E53AC0">
        <w:rPr>
          <w:rFonts w:ascii="Verdana" w:hAnsi="Verdana"/>
          <w:sz w:val="18"/>
          <w:szCs w:val="18"/>
        </w:rPr>
        <w:t>278050</w:t>
      </w:r>
      <w:r w:rsidRPr="00E53AC0">
        <w:rPr>
          <w:rFonts w:ascii="Verdana" w:hAnsi="Verdana"/>
          <w:sz w:val="18"/>
          <w:szCs w:val="18"/>
        </w:rPr>
        <w:t>) voorgelegd aan beide Kamers der Staten-Generaal (Kamerstuk 32 127, nr.</w:t>
      </w:r>
      <w:r w:rsidR="00E53AC0">
        <w:rPr>
          <w:rFonts w:ascii="Verdana" w:hAnsi="Verdana"/>
          <w:sz w:val="18"/>
          <w:szCs w:val="18"/>
        </w:rPr>
        <w:t xml:space="preserve"> 173)</w:t>
      </w:r>
      <w:r w:rsidRPr="00E53AC0">
        <w:rPr>
          <w:rFonts w:ascii="Verdana" w:hAnsi="Verdana"/>
          <w:sz w:val="18"/>
          <w:szCs w:val="18"/>
        </w:rPr>
        <w:t xml:space="preserve">. </w:t>
      </w:r>
    </w:p>
    <w:p w:rsidR="00E53AC0" w:rsidRDefault="00E53AC0" w:rsidP="006432D9">
      <w:pPr>
        <w:spacing w:after="0" w:line="240" w:lineRule="exact"/>
        <w:outlineLvl w:val="1"/>
        <w:rPr>
          <w:rFonts w:ascii="Verdana" w:hAnsi="Verdana"/>
          <w:sz w:val="18"/>
          <w:szCs w:val="18"/>
        </w:rPr>
      </w:pPr>
      <w:r>
        <w:rPr>
          <w:rFonts w:ascii="Verdana" w:hAnsi="Verdana"/>
          <w:sz w:val="18"/>
          <w:szCs w:val="18"/>
        </w:rPr>
        <w:t xml:space="preserve">De vaste commissie voor Infrastructuur en Milieu </w:t>
      </w:r>
      <w:r w:rsidR="005D5771">
        <w:rPr>
          <w:rFonts w:ascii="Verdana" w:hAnsi="Verdana"/>
          <w:sz w:val="18"/>
          <w:szCs w:val="18"/>
        </w:rPr>
        <w:t xml:space="preserve">van de Tweede Kamer </w:t>
      </w:r>
      <w:r>
        <w:rPr>
          <w:rFonts w:ascii="Verdana" w:hAnsi="Verdana"/>
          <w:sz w:val="18"/>
          <w:szCs w:val="18"/>
        </w:rPr>
        <w:t>heeft op 17 januari 2014 in het kader van de voorhang vragen gesteld over het ontwerpbesluit</w:t>
      </w:r>
      <w:r w:rsidR="005D5771">
        <w:rPr>
          <w:rFonts w:ascii="Verdana" w:hAnsi="Verdana"/>
          <w:sz w:val="18"/>
          <w:szCs w:val="18"/>
        </w:rPr>
        <w:t>. Bij brief van 10 februari 2014 zijn deze vragen beantwoord (</w:t>
      </w:r>
      <w:r w:rsidR="005D5771" w:rsidRPr="005D5771">
        <w:rPr>
          <w:rFonts w:ascii="Verdana" w:eastAsia="Times New Roman" w:hAnsi="Verdana" w:cs="Times New Roman"/>
          <w:bCs/>
          <w:kern w:val="36"/>
          <w:sz w:val="18"/>
          <w:szCs w:val="18"/>
        </w:rPr>
        <w:t>V</w:t>
      </w:r>
      <w:r w:rsidR="005D5771">
        <w:rPr>
          <w:rFonts w:ascii="Verdana" w:eastAsia="Times New Roman" w:hAnsi="Verdana" w:cs="Times New Roman"/>
          <w:bCs/>
          <w:kern w:val="36"/>
          <w:sz w:val="18"/>
          <w:szCs w:val="18"/>
        </w:rPr>
        <w:t>erslag van een schriftelijk overleg, v</w:t>
      </w:r>
      <w:r w:rsidR="005D5771" w:rsidRPr="005D5771">
        <w:rPr>
          <w:rFonts w:ascii="Verdana" w:eastAsia="Times New Roman" w:hAnsi="Verdana" w:cs="Times New Roman"/>
          <w:sz w:val="18"/>
          <w:szCs w:val="18"/>
        </w:rPr>
        <w:t>astgesteld 11 februari 2014</w:t>
      </w:r>
      <w:r w:rsidR="005D5771">
        <w:rPr>
          <w:rFonts w:ascii="Verdana" w:eastAsia="Times New Roman" w:hAnsi="Verdana" w:cs="Times New Roman"/>
          <w:sz w:val="18"/>
          <w:szCs w:val="18"/>
        </w:rPr>
        <w:t xml:space="preserve">, </w:t>
      </w:r>
      <w:r w:rsidR="005D5771">
        <w:rPr>
          <w:rFonts w:ascii="Verdana" w:hAnsi="Verdana"/>
          <w:sz w:val="18"/>
          <w:szCs w:val="18"/>
        </w:rPr>
        <w:t xml:space="preserve">Kamerstuk 32 127, nr. 181). Tijdens het VSO op 27 maart 2014 zijn moties ingediend (Kamerstukken 32 127, </w:t>
      </w:r>
      <w:proofErr w:type="spellStart"/>
      <w:r w:rsidR="005D5771">
        <w:rPr>
          <w:rFonts w:ascii="Verdana" w:hAnsi="Verdana"/>
          <w:sz w:val="18"/>
          <w:szCs w:val="18"/>
        </w:rPr>
        <w:t>nrs</w:t>
      </w:r>
      <w:proofErr w:type="spellEnd"/>
      <w:r w:rsidR="005D5771">
        <w:rPr>
          <w:rFonts w:ascii="Verdana" w:hAnsi="Verdana"/>
          <w:sz w:val="18"/>
          <w:szCs w:val="18"/>
        </w:rPr>
        <w:t>. 182-</w:t>
      </w:r>
      <w:r w:rsidR="001253F9">
        <w:rPr>
          <w:rFonts w:ascii="Verdana" w:hAnsi="Verdana"/>
          <w:sz w:val="18"/>
          <w:szCs w:val="18"/>
        </w:rPr>
        <w:t>187</w:t>
      </w:r>
      <w:r w:rsidR="005D5771">
        <w:rPr>
          <w:rFonts w:ascii="Verdana" w:hAnsi="Verdana"/>
          <w:sz w:val="18"/>
          <w:szCs w:val="18"/>
        </w:rPr>
        <w:t xml:space="preserve">). </w:t>
      </w:r>
      <w:r w:rsidR="001253F9">
        <w:rPr>
          <w:rFonts w:ascii="Verdana" w:hAnsi="Verdana"/>
          <w:sz w:val="18"/>
          <w:szCs w:val="18"/>
        </w:rPr>
        <w:t>B</w:t>
      </w:r>
      <w:r w:rsidR="005D5771">
        <w:rPr>
          <w:rFonts w:ascii="Verdana" w:hAnsi="Verdana"/>
          <w:sz w:val="18"/>
          <w:szCs w:val="18"/>
        </w:rPr>
        <w:t>ij</w:t>
      </w:r>
      <w:r w:rsidR="001253F9">
        <w:rPr>
          <w:rFonts w:ascii="Verdana" w:hAnsi="Verdana"/>
          <w:sz w:val="18"/>
          <w:szCs w:val="18"/>
        </w:rPr>
        <w:t xml:space="preserve"> de</w:t>
      </w:r>
      <w:r w:rsidR="005D5771">
        <w:rPr>
          <w:rFonts w:ascii="Verdana" w:hAnsi="Verdana"/>
          <w:sz w:val="18"/>
          <w:szCs w:val="18"/>
        </w:rPr>
        <w:t xml:space="preserve"> stemming op 1 </w:t>
      </w:r>
      <w:r w:rsidR="00800CE6">
        <w:rPr>
          <w:rFonts w:ascii="Verdana" w:hAnsi="Verdana"/>
          <w:sz w:val="18"/>
          <w:szCs w:val="18"/>
        </w:rPr>
        <w:t xml:space="preserve">respectievelijk 8 </w:t>
      </w:r>
      <w:r w:rsidR="005D5771">
        <w:rPr>
          <w:rFonts w:ascii="Verdana" w:hAnsi="Verdana"/>
          <w:sz w:val="18"/>
          <w:szCs w:val="18"/>
        </w:rPr>
        <w:t xml:space="preserve">april 2014 </w:t>
      </w:r>
      <w:r w:rsidR="001253F9">
        <w:rPr>
          <w:rFonts w:ascii="Verdana" w:hAnsi="Verdana"/>
          <w:sz w:val="18"/>
          <w:szCs w:val="18"/>
        </w:rPr>
        <w:t xml:space="preserve">is </w:t>
      </w:r>
      <w:r w:rsidR="005D5771">
        <w:rPr>
          <w:rFonts w:ascii="Verdana" w:hAnsi="Verdana"/>
          <w:sz w:val="18"/>
          <w:szCs w:val="18"/>
        </w:rPr>
        <w:t xml:space="preserve">één motie aangenomen (32 127, nr. </w:t>
      </w:r>
      <w:r w:rsidR="001253F9">
        <w:rPr>
          <w:rFonts w:ascii="Verdana" w:hAnsi="Verdana"/>
          <w:sz w:val="18"/>
          <w:szCs w:val="18"/>
        </w:rPr>
        <w:t>187</w:t>
      </w:r>
      <w:r w:rsidR="005D5771">
        <w:rPr>
          <w:rFonts w:ascii="Verdana" w:hAnsi="Verdana"/>
          <w:sz w:val="18"/>
          <w:szCs w:val="18"/>
        </w:rPr>
        <w:t>).</w:t>
      </w:r>
      <w:r w:rsidR="001253F9">
        <w:rPr>
          <w:rFonts w:ascii="Verdana" w:hAnsi="Verdana"/>
          <w:sz w:val="18"/>
          <w:szCs w:val="18"/>
        </w:rPr>
        <w:t xml:space="preserve"> De overige moties zijn verworpen.</w:t>
      </w:r>
    </w:p>
    <w:p w:rsidR="00426CC2" w:rsidRDefault="00426CC2" w:rsidP="00800CE6">
      <w:pPr>
        <w:spacing w:after="0" w:line="240" w:lineRule="exact"/>
        <w:rPr>
          <w:rFonts w:ascii="Verdana" w:hAnsi="Verdana"/>
          <w:b/>
          <w:bCs/>
          <w:sz w:val="18"/>
          <w:szCs w:val="18"/>
        </w:rPr>
      </w:pPr>
    </w:p>
    <w:p w:rsidR="00E53AC0" w:rsidRPr="00B40BD1" w:rsidRDefault="00E53AC0" w:rsidP="00800CE6">
      <w:pPr>
        <w:spacing w:after="0" w:line="240" w:lineRule="exact"/>
        <w:rPr>
          <w:rFonts w:ascii="Verdana" w:hAnsi="Verdana"/>
          <w:b/>
          <w:bCs/>
          <w:sz w:val="18"/>
          <w:szCs w:val="18"/>
        </w:rPr>
      </w:pPr>
    </w:p>
    <w:p w:rsidR="00426CC2" w:rsidRPr="00EB394C" w:rsidRDefault="00426CC2" w:rsidP="00800CE6">
      <w:pPr>
        <w:spacing w:after="0" w:line="240" w:lineRule="exact"/>
        <w:rPr>
          <w:rFonts w:ascii="Verdana" w:hAnsi="Verdana"/>
          <w:b/>
          <w:bCs/>
          <w:caps/>
          <w:sz w:val="18"/>
          <w:szCs w:val="18"/>
        </w:rPr>
      </w:pPr>
      <w:r w:rsidRPr="00EB394C">
        <w:rPr>
          <w:rFonts w:ascii="Verdana" w:hAnsi="Verdana"/>
          <w:b/>
          <w:bCs/>
          <w:caps/>
          <w:sz w:val="18"/>
          <w:szCs w:val="18"/>
        </w:rPr>
        <w:t>Artikelsgewijs</w:t>
      </w:r>
      <w:r w:rsidR="00EB394C">
        <w:rPr>
          <w:rFonts w:ascii="Verdana" w:hAnsi="Verdana"/>
          <w:b/>
          <w:bCs/>
          <w:caps/>
          <w:sz w:val="18"/>
          <w:szCs w:val="18"/>
        </w:rPr>
        <w:t xml:space="preserve"> DEEL</w:t>
      </w:r>
    </w:p>
    <w:p w:rsidR="00426CC2" w:rsidRDefault="00426CC2" w:rsidP="00800CE6">
      <w:pPr>
        <w:spacing w:after="0" w:line="240" w:lineRule="exact"/>
        <w:rPr>
          <w:rFonts w:ascii="Verdana" w:hAnsi="Verdana"/>
          <w:b/>
          <w:bCs/>
          <w:sz w:val="18"/>
          <w:szCs w:val="18"/>
        </w:rPr>
      </w:pPr>
    </w:p>
    <w:p w:rsidR="001100F6" w:rsidRDefault="001100F6" w:rsidP="00800CE6">
      <w:pPr>
        <w:spacing w:after="0" w:line="240" w:lineRule="exact"/>
        <w:rPr>
          <w:rFonts w:ascii="Verdana" w:hAnsi="Verdana"/>
          <w:b/>
          <w:bCs/>
          <w:sz w:val="18"/>
          <w:szCs w:val="18"/>
        </w:rPr>
      </w:pPr>
      <w:r w:rsidRPr="001100F6">
        <w:rPr>
          <w:rFonts w:ascii="Verdana" w:hAnsi="Verdana"/>
          <w:b/>
          <w:bCs/>
          <w:caps/>
          <w:sz w:val="18"/>
          <w:szCs w:val="18"/>
        </w:rPr>
        <w:t>Artikel</w:t>
      </w:r>
      <w:r>
        <w:rPr>
          <w:rFonts w:ascii="Verdana" w:hAnsi="Verdana"/>
          <w:b/>
          <w:bCs/>
          <w:sz w:val="18"/>
          <w:szCs w:val="18"/>
        </w:rPr>
        <w:t xml:space="preserve"> I</w:t>
      </w:r>
    </w:p>
    <w:p w:rsidR="001100F6" w:rsidRPr="00B40BD1" w:rsidRDefault="001100F6" w:rsidP="00800CE6">
      <w:pPr>
        <w:spacing w:after="0" w:line="240" w:lineRule="exact"/>
        <w:rPr>
          <w:rFonts w:ascii="Verdana" w:hAnsi="Verdana"/>
          <w:b/>
          <w:bCs/>
          <w:sz w:val="18"/>
          <w:szCs w:val="18"/>
        </w:rPr>
      </w:pPr>
    </w:p>
    <w:p w:rsidR="00BC3388" w:rsidRDefault="00BC3388" w:rsidP="00800CE6">
      <w:pPr>
        <w:spacing w:after="0" w:line="240" w:lineRule="exact"/>
        <w:rPr>
          <w:rFonts w:ascii="Verdana" w:hAnsi="Verdana" w:cs="JLPPJ M+ Univers"/>
          <w:b/>
          <w:i/>
          <w:sz w:val="18"/>
          <w:szCs w:val="18"/>
        </w:rPr>
      </w:pPr>
      <w:r>
        <w:rPr>
          <w:rFonts w:ascii="Verdana" w:hAnsi="Verdana" w:cs="JLPPJ M+ Univers"/>
          <w:b/>
          <w:i/>
          <w:sz w:val="18"/>
          <w:szCs w:val="18"/>
        </w:rPr>
        <w:t>Onderdeel A</w:t>
      </w:r>
    </w:p>
    <w:p w:rsidR="000B3472" w:rsidRPr="00B40BD1" w:rsidRDefault="000B3472" w:rsidP="00C229F9">
      <w:pPr>
        <w:spacing w:after="0" w:line="240" w:lineRule="exact"/>
        <w:rPr>
          <w:rFonts w:ascii="Verdana" w:hAnsi="Verdana"/>
          <w:sz w:val="18"/>
          <w:szCs w:val="18"/>
        </w:rPr>
      </w:pPr>
    </w:p>
    <w:p w:rsidR="000B3472" w:rsidRPr="00EB394C" w:rsidRDefault="000B3472" w:rsidP="000B3472">
      <w:pPr>
        <w:spacing w:line="240" w:lineRule="exact"/>
        <w:rPr>
          <w:rFonts w:ascii="Verdana" w:hAnsi="Verdana"/>
          <w:i/>
          <w:sz w:val="18"/>
          <w:szCs w:val="18"/>
        </w:rPr>
      </w:pPr>
      <w:r w:rsidRPr="00EB394C">
        <w:rPr>
          <w:rFonts w:ascii="Verdana" w:hAnsi="Verdana"/>
          <w:i/>
          <w:sz w:val="18"/>
          <w:szCs w:val="18"/>
        </w:rPr>
        <w:t xml:space="preserve">Artikel </w:t>
      </w:r>
      <w:r>
        <w:rPr>
          <w:rFonts w:ascii="Verdana" w:hAnsi="Verdana"/>
          <w:i/>
          <w:sz w:val="18"/>
          <w:szCs w:val="18"/>
        </w:rPr>
        <w:t>6i</w:t>
      </w:r>
      <w:r w:rsidRPr="00EB394C">
        <w:rPr>
          <w:rFonts w:ascii="Verdana" w:hAnsi="Verdana"/>
          <w:i/>
          <w:sz w:val="18"/>
          <w:szCs w:val="18"/>
        </w:rPr>
        <w:t xml:space="preserve"> (vervallen preventieve bouwtoets bij Keurmerk Garantiewoningen)</w:t>
      </w:r>
    </w:p>
    <w:p w:rsidR="000B3472" w:rsidRPr="00B40BD1" w:rsidRDefault="000B3472" w:rsidP="000B3472">
      <w:pPr>
        <w:spacing w:after="0" w:line="240" w:lineRule="exact"/>
        <w:rPr>
          <w:rFonts w:ascii="Verdana" w:hAnsi="Verdana"/>
          <w:sz w:val="18"/>
          <w:szCs w:val="18"/>
        </w:rPr>
      </w:pPr>
      <w:r w:rsidRPr="00B40BD1">
        <w:rPr>
          <w:rFonts w:ascii="Verdana" w:hAnsi="Verdana"/>
          <w:sz w:val="18"/>
          <w:szCs w:val="18"/>
        </w:rPr>
        <w:t>De aanvraag voor een omgevingsvergunning moet volgens artikel 2.10</w:t>
      </w:r>
      <w:r>
        <w:rPr>
          <w:rFonts w:ascii="Verdana" w:hAnsi="Verdana"/>
          <w:sz w:val="18"/>
          <w:szCs w:val="18"/>
        </w:rPr>
        <w:t>,</w:t>
      </w:r>
      <w:r w:rsidRPr="00B40BD1">
        <w:rPr>
          <w:rFonts w:ascii="Verdana" w:hAnsi="Verdana"/>
          <w:sz w:val="18"/>
          <w:szCs w:val="18"/>
        </w:rPr>
        <w:t xml:space="preserve"> eerste lid</w:t>
      </w:r>
      <w:r>
        <w:rPr>
          <w:rFonts w:ascii="Verdana" w:hAnsi="Verdana"/>
          <w:sz w:val="18"/>
          <w:szCs w:val="18"/>
        </w:rPr>
        <w:t xml:space="preserve">, </w:t>
      </w:r>
      <w:r w:rsidRPr="00B40BD1">
        <w:rPr>
          <w:rFonts w:ascii="Verdana" w:hAnsi="Verdana"/>
          <w:sz w:val="18"/>
          <w:szCs w:val="18"/>
        </w:rPr>
        <w:t>onder a</w:t>
      </w:r>
      <w:r>
        <w:rPr>
          <w:rFonts w:ascii="Verdana" w:hAnsi="Verdana"/>
          <w:sz w:val="18"/>
          <w:szCs w:val="18"/>
        </w:rPr>
        <w:t xml:space="preserve">, </w:t>
      </w:r>
      <w:r w:rsidRPr="00B40BD1">
        <w:rPr>
          <w:rFonts w:ascii="Verdana" w:hAnsi="Verdana"/>
          <w:sz w:val="18"/>
          <w:szCs w:val="18"/>
        </w:rPr>
        <w:t>van de Wet algemene bepalingen omgevingsrecht aannemelijk maken dat het bouwwerk, waarop de aanvraag betrekking heeft, voldoet aan het Bouwbesluit 2012. Op grond van artikel 7</w:t>
      </w:r>
      <w:r>
        <w:rPr>
          <w:rFonts w:ascii="Verdana" w:hAnsi="Verdana"/>
          <w:sz w:val="18"/>
          <w:szCs w:val="18"/>
        </w:rPr>
        <w:t>g</w:t>
      </w:r>
      <w:r w:rsidRPr="00B40BD1">
        <w:rPr>
          <w:rFonts w:ascii="Verdana" w:hAnsi="Verdana"/>
          <w:sz w:val="18"/>
          <w:szCs w:val="18"/>
        </w:rPr>
        <w:t xml:space="preserve"> van het Besluit uitvoering Crisis- en herstelwet vindt geen preventieve toetsing aan het Bouwbesluit 2012 plaats in de gemeenten Delft, Den Haag, Eindhoven, Rotterdam en Sint Anthonis als de aanvraag betrekking heeft op een grondgebonden woning waarvoor </w:t>
      </w:r>
      <w:r w:rsidR="00740AEA">
        <w:rPr>
          <w:rFonts w:ascii="Verdana" w:hAnsi="Verdana"/>
          <w:sz w:val="18"/>
          <w:szCs w:val="18"/>
        </w:rPr>
        <w:t xml:space="preserve">een waarborgcertificaat op basis van </w:t>
      </w:r>
      <w:r w:rsidRPr="00B40BD1">
        <w:rPr>
          <w:rFonts w:ascii="Verdana" w:hAnsi="Verdana"/>
          <w:sz w:val="18"/>
          <w:szCs w:val="18"/>
        </w:rPr>
        <w:t xml:space="preserve">het </w:t>
      </w:r>
      <w:r w:rsidR="00740AEA">
        <w:rPr>
          <w:rFonts w:ascii="Verdana" w:hAnsi="Verdana"/>
          <w:sz w:val="18"/>
          <w:szCs w:val="18"/>
        </w:rPr>
        <w:t>k</w:t>
      </w:r>
      <w:r w:rsidRPr="00B40BD1">
        <w:rPr>
          <w:rFonts w:ascii="Verdana" w:hAnsi="Verdana"/>
          <w:sz w:val="18"/>
          <w:szCs w:val="18"/>
        </w:rPr>
        <w:t>eurmerk</w:t>
      </w:r>
      <w:r w:rsidR="00740AEA">
        <w:rPr>
          <w:rFonts w:ascii="Verdana" w:hAnsi="Verdana"/>
          <w:sz w:val="18"/>
          <w:szCs w:val="18"/>
        </w:rPr>
        <w:t xml:space="preserve"> van de Stichting</w:t>
      </w:r>
      <w:r w:rsidRPr="00B40BD1">
        <w:rPr>
          <w:rFonts w:ascii="Verdana" w:hAnsi="Verdana"/>
          <w:sz w:val="18"/>
          <w:szCs w:val="18"/>
        </w:rPr>
        <w:t xml:space="preserve"> Garantiewoning is verstrekt. Het experiment kent een looptijd van </w:t>
      </w:r>
      <w:r>
        <w:rPr>
          <w:rFonts w:ascii="Verdana" w:hAnsi="Verdana"/>
          <w:sz w:val="18"/>
          <w:szCs w:val="18"/>
        </w:rPr>
        <w:t>vijf</w:t>
      </w:r>
      <w:r w:rsidRPr="00B40BD1">
        <w:rPr>
          <w:rFonts w:ascii="Verdana" w:hAnsi="Verdana"/>
          <w:sz w:val="18"/>
          <w:szCs w:val="18"/>
        </w:rPr>
        <w:t xml:space="preserve"> jaar.</w:t>
      </w:r>
    </w:p>
    <w:p w:rsidR="000B3472" w:rsidRPr="00B40BD1" w:rsidRDefault="000B3472" w:rsidP="000B3472">
      <w:pPr>
        <w:spacing w:after="0" w:line="240" w:lineRule="exact"/>
        <w:rPr>
          <w:rFonts w:ascii="Verdana" w:hAnsi="Verdana"/>
          <w:sz w:val="18"/>
          <w:szCs w:val="18"/>
        </w:rPr>
      </w:pPr>
      <w:r w:rsidRPr="00B40BD1">
        <w:rPr>
          <w:rFonts w:ascii="Verdana" w:hAnsi="Verdana"/>
          <w:sz w:val="18"/>
          <w:szCs w:val="18"/>
        </w:rPr>
        <w:lastRenderedPageBreak/>
        <w:t xml:space="preserve">Onder het keurmerk van de Stichting Garantiewoning garandeert de bouwer </w:t>
      </w:r>
      <w:r>
        <w:rPr>
          <w:rFonts w:ascii="Verdana" w:hAnsi="Verdana"/>
          <w:sz w:val="18"/>
          <w:szCs w:val="18"/>
        </w:rPr>
        <w:t>of</w:t>
      </w:r>
      <w:r w:rsidRPr="00B40BD1">
        <w:rPr>
          <w:rFonts w:ascii="Verdana" w:hAnsi="Verdana"/>
          <w:sz w:val="18"/>
          <w:szCs w:val="18"/>
        </w:rPr>
        <w:t xml:space="preserve"> aannemer de kwaliteit van de te bouwen of verbouwen woning. Daaronder valt ook de zekerstelling dat de woning bij oplevering voldoet aan de voorschriften van het Bouwbesluit 2012. In het experiment vervalt de gemeentelijke toetsing vooraf. Daarmee wordt dubbele toetsing (door de gemeente én door de aannemer ten behoeve van het keurmerk) voorkomen. Bovendien biedt deze aanpak meer flexibiliteit om tussentijdse wijzigingen in het bouwplan door te kunnen voeren. De vereenvoudiging kan leiden tot verlaging van de totale bouwsom voor de opdrachtgever. </w:t>
      </w:r>
    </w:p>
    <w:p w:rsidR="000B3472" w:rsidRPr="00B40BD1" w:rsidRDefault="000B3472" w:rsidP="000B3472">
      <w:pPr>
        <w:spacing w:after="0" w:line="240" w:lineRule="exact"/>
        <w:rPr>
          <w:rFonts w:ascii="Verdana" w:hAnsi="Verdana"/>
          <w:sz w:val="18"/>
          <w:szCs w:val="18"/>
        </w:rPr>
      </w:pPr>
      <w:r w:rsidRPr="00B40BD1">
        <w:rPr>
          <w:rFonts w:ascii="Verdana" w:hAnsi="Verdana"/>
          <w:sz w:val="18"/>
          <w:szCs w:val="18"/>
        </w:rPr>
        <w:t>Het experiment gaat er vanuit dat een goed werkend privaat garantiestelsel voldoende waarborg biedt voor naleving van het Bouwbesluit 2012. Het experiment sluit aan op de vernieuwing van de private kwaliteitsborging, waarvoor het</w:t>
      </w:r>
      <w:r>
        <w:rPr>
          <w:rFonts w:ascii="Verdana" w:hAnsi="Verdana"/>
          <w:sz w:val="18"/>
          <w:szCs w:val="18"/>
        </w:rPr>
        <w:t xml:space="preserve"> </w:t>
      </w:r>
      <w:r w:rsidRPr="00B40BD1">
        <w:rPr>
          <w:rFonts w:ascii="Verdana" w:hAnsi="Verdana"/>
          <w:sz w:val="18"/>
          <w:szCs w:val="18"/>
        </w:rPr>
        <w:t>ministerie van BZK een voorstel voorbereidt en past bij de vraag van de Tweede Kamer (</w:t>
      </w:r>
      <w:r w:rsidRPr="008A67F0">
        <w:rPr>
          <w:rFonts w:ascii="Verdana" w:hAnsi="Verdana"/>
          <w:sz w:val="18"/>
          <w:szCs w:val="18"/>
        </w:rPr>
        <w:t>motie</w:t>
      </w:r>
      <w:r>
        <w:rPr>
          <w:rFonts w:ascii="Verdana" w:hAnsi="Verdana"/>
          <w:sz w:val="18"/>
          <w:szCs w:val="18"/>
        </w:rPr>
        <w:t xml:space="preserve"> 32 757, nr. 12)</w:t>
      </w:r>
      <w:r w:rsidRPr="008A67F0">
        <w:rPr>
          <w:rFonts w:ascii="Verdana" w:hAnsi="Verdana"/>
          <w:color w:val="434B4E"/>
          <w:sz w:val="18"/>
          <w:szCs w:val="18"/>
        </w:rPr>
        <w:t xml:space="preserve"> </w:t>
      </w:r>
      <w:r w:rsidRPr="00B40BD1">
        <w:rPr>
          <w:rFonts w:ascii="Verdana" w:hAnsi="Verdana"/>
          <w:sz w:val="18"/>
          <w:szCs w:val="18"/>
        </w:rPr>
        <w:t xml:space="preserve">om te experimenteren met verzekerde garantie. </w:t>
      </w:r>
    </w:p>
    <w:p w:rsidR="000B3472" w:rsidRPr="00B40BD1" w:rsidRDefault="000B3472" w:rsidP="000B3472">
      <w:pPr>
        <w:spacing w:after="0" w:line="240" w:lineRule="exact"/>
        <w:rPr>
          <w:rFonts w:ascii="Verdana" w:hAnsi="Verdana"/>
          <w:sz w:val="18"/>
          <w:szCs w:val="18"/>
        </w:rPr>
      </w:pPr>
      <w:r w:rsidRPr="00B40BD1">
        <w:rPr>
          <w:rFonts w:ascii="Verdana" w:hAnsi="Verdana"/>
          <w:sz w:val="18"/>
          <w:szCs w:val="18"/>
        </w:rPr>
        <w:t xml:space="preserve">De betrokken gemeenten en de aanbieders van het </w:t>
      </w:r>
      <w:r w:rsidR="00740AEA">
        <w:rPr>
          <w:rFonts w:ascii="Verdana" w:hAnsi="Verdana"/>
          <w:sz w:val="18"/>
          <w:szCs w:val="18"/>
        </w:rPr>
        <w:t>k</w:t>
      </w:r>
      <w:r w:rsidRPr="00B40BD1">
        <w:rPr>
          <w:rFonts w:ascii="Verdana" w:hAnsi="Verdana"/>
          <w:sz w:val="18"/>
          <w:szCs w:val="18"/>
        </w:rPr>
        <w:t xml:space="preserve">eurmerk maken afspraken over monitoring van de kwaliteit van de woningen die onder het experiment tot stand komen. Daarbij besteden zij specifiek aandacht aan de voorschriften over </w:t>
      </w:r>
      <w:r w:rsidR="009E7489">
        <w:rPr>
          <w:rFonts w:ascii="Verdana" w:hAnsi="Verdana"/>
          <w:sz w:val="18"/>
          <w:szCs w:val="18"/>
        </w:rPr>
        <w:t>d</w:t>
      </w:r>
      <w:r w:rsidRPr="00B40BD1">
        <w:rPr>
          <w:rFonts w:ascii="Verdana" w:hAnsi="Verdana"/>
          <w:sz w:val="18"/>
          <w:szCs w:val="18"/>
        </w:rPr>
        <w:t xml:space="preserve">e energieprestaties. </w:t>
      </w:r>
    </w:p>
    <w:p w:rsidR="000B3472" w:rsidRPr="00B40BD1" w:rsidRDefault="000B3472" w:rsidP="000B3472">
      <w:pPr>
        <w:spacing w:line="240" w:lineRule="exact"/>
        <w:rPr>
          <w:rFonts w:ascii="Verdana" w:hAnsi="Verdana"/>
          <w:sz w:val="18"/>
          <w:szCs w:val="18"/>
        </w:rPr>
      </w:pPr>
      <w:r w:rsidRPr="00B40BD1">
        <w:rPr>
          <w:rFonts w:ascii="Verdana" w:hAnsi="Verdana"/>
          <w:sz w:val="18"/>
          <w:szCs w:val="18"/>
        </w:rPr>
        <w:t xml:space="preserve">Naast het ministerie van </w:t>
      </w:r>
      <w:proofErr w:type="spellStart"/>
      <w:r w:rsidRPr="00B40BD1">
        <w:rPr>
          <w:rFonts w:ascii="Verdana" w:hAnsi="Verdana"/>
          <w:sz w:val="18"/>
          <w:szCs w:val="18"/>
        </w:rPr>
        <w:t>IenM</w:t>
      </w:r>
      <w:proofErr w:type="spellEnd"/>
      <w:r w:rsidRPr="00B40BD1">
        <w:rPr>
          <w:rFonts w:ascii="Verdana" w:hAnsi="Verdana"/>
          <w:sz w:val="18"/>
          <w:szCs w:val="18"/>
        </w:rPr>
        <w:t xml:space="preserve"> zal ook het ministerie van BZK op het experiment toezien.</w:t>
      </w:r>
      <w:r>
        <w:rPr>
          <w:rFonts w:ascii="Verdana" w:hAnsi="Verdana"/>
          <w:sz w:val="18"/>
          <w:szCs w:val="18"/>
        </w:rPr>
        <w:t xml:space="preserve"> </w:t>
      </w:r>
    </w:p>
    <w:p w:rsidR="000B3472" w:rsidRDefault="000B3472" w:rsidP="00800CE6">
      <w:pPr>
        <w:spacing w:after="0" w:line="240" w:lineRule="exact"/>
        <w:rPr>
          <w:rFonts w:ascii="Verdana" w:hAnsi="Verdana" w:cs="JLPPJ M+ Univers"/>
          <w:b/>
          <w:i/>
          <w:sz w:val="18"/>
          <w:szCs w:val="18"/>
        </w:rPr>
      </w:pPr>
      <w:r>
        <w:rPr>
          <w:rFonts w:ascii="Verdana" w:hAnsi="Verdana" w:cs="JLPPJ M+ Univers"/>
          <w:b/>
          <w:i/>
          <w:sz w:val="18"/>
          <w:szCs w:val="18"/>
        </w:rPr>
        <w:t>Onderdeel B</w:t>
      </w:r>
    </w:p>
    <w:p w:rsidR="00BC3388" w:rsidRDefault="00BC3388" w:rsidP="00800CE6">
      <w:pPr>
        <w:spacing w:after="0" w:line="240" w:lineRule="exact"/>
        <w:rPr>
          <w:rFonts w:ascii="Verdana" w:hAnsi="Verdana" w:cs="JLPPJ M+ Univers"/>
          <w:b/>
          <w:i/>
          <w:sz w:val="18"/>
          <w:szCs w:val="18"/>
        </w:rPr>
      </w:pPr>
    </w:p>
    <w:p w:rsidR="000B3472" w:rsidRPr="000B3472" w:rsidRDefault="000B3472" w:rsidP="00800CE6">
      <w:pPr>
        <w:spacing w:after="0" w:line="240" w:lineRule="exact"/>
        <w:rPr>
          <w:rFonts w:ascii="Verdana" w:hAnsi="Verdana" w:cs="JLPPJ M+ Univers"/>
          <w:sz w:val="18"/>
          <w:szCs w:val="18"/>
        </w:rPr>
      </w:pPr>
      <w:r>
        <w:rPr>
          <w:rFonts w:ascii="Verdana" w:hAnsi="Verdana" w:cs="JLPPJ M+ Univers"/>
          <w:sz w:val="18"/>
          <w:szCs w:val="18"/>
        </w:rPr>
        <w:t xml:space="preserve">Deze wijzigingen in artikel 7a van het Besluit uitvoering Crisis- en herstelwet zijn van redactionele aard. Artikel 7a is opgenomen in de </w:t>
      </w:r>
      <w:r>
        <w:rPr>
          <w:rFonts w:ascii="Verdana" w:hAnsi="Verdana" w:cs="JLPPJ M+ Univers"/>
          <w:i/>
          <w:sz w:val="18"/>
          <w:szCs w:val="18"/>
        </w:rPr>
        <w:t xml:space="preserve">zesde </w:t>
      </w:r>
      <w:r>
        <w:rPr>
          <w:rFonts w:ascii="Verdana" w:hAnsi="Verdana" w:cs="JLPPJ M+ Univers"/>
          <w:sz w:val="18"/>
          <w:szCs w:val="18"/>
        </w:rPr>
        <w:t xml:space="preserve">tranche. Aangesloten wordt bij de verbeterde redactie van vergelijkbare bepalingen in de </w:t>
      </w:r>
      <w:r>
        <w:rPr>
          <w:rFonts w:ascii="Verdana" w:hAnsi="Verdana" w:cs="JLPPJ M+ Univers"/>
          <w:i/>
          <w:sz w:val="18"/>
          <w:szCs w:val="18"/>
        </w:rPr>
        <w:t>zevende</w:t>
      </w:r>
      <w:r>
        <w:rPr>
          <w:rFonts w:ascii="Verdana" w:hAnsi="Verdana" w:cs="JLPPJ M+ Univers"/>
          <w:sz w:val="18"/>
          <w:szCs w:val="18"/>
        </w:rPr>
        <w:t xml:space="preserve"> tranche.</w:t>
      </w:r>
    </w:p>
    <w:p w:rsidR="000B3472" w:rsidRDefault="000B3472" w:rsidP="00800CE6">
      <w:pPr>
        <w:spacing w:after="0" w:line="240" w:lineRule="exact"/>
        <w:rPr>
          <w:rFonts w:ascii="Verdana" w:hAnsi="Verdana" w:cs="JLPPJ M+ Univers"/>
          <w:b/>
          <w:i/>
          <w:sz w:val="18"/>
          <w:szCs w:val="18"/>
        </w:rPr>
      </w:pPr>
    </w:p>
    <w:p w:rsidR="00426CC2" w:rsidRPr="00EB394C" w:rsidRDefault="000B3472" w:rsidP="00800CE6">
      <w:pPr>
        <w:spacing w:after="0" w:line="240" w:lineRule="exact"/>
        <w:rPr>
          <w:rFonts w:ascii="Verdana" w:hAnsi="Verdana" w:cs="JLPPJ M+ Univers"/>
          <w:b/>
          <w:i/>
          <w:sz w:val="18"/>
          <w:szCs w:val="18"/>
        </w:rPr>
      </w:pPr>
      <w:r>
        <w:rPr>
          <w:rFonts w:ascii="Verdana" w:hAnsi="Verdana" w:cs="JLPPJ M+ Univers"/>
          <w:b/>
          <w:i/>
          <w:sz w:val="18"/>
          <w:szCs w:val="18"/>
        </w:rPr>
        <w:t>Onderdeel C</w:t>
      </w:r>
    </w:p>
    <w:p w:rsidR="00426CC2" w:rsidRPr="00B40BD1" w:rsidRDefault="00426CC2" w:rsidP="00800CE6">
      <w:pPr>
        <w:spacing w:after="0" w:line="240" w:lineRule="exact"/>
        <w:rPr>
          <w:rFonts w:ascii="Verdana" w:hAnsi="Verdana" w:cs="JLPPJ M+ Univers"/>
          <w:b/>
          <w:sz w:val="18"/>
          <w:szCs w:val="18"/>
        </w:rPr>
      </w:pPr>
    </w:p>
    <w:p w:rsidR="00426CC2" w:rsidRDefault="00426CC2" w:rsidP="00800CE6">
      <w:pPr>
        <w:spacing w:after="0" w:line="240" w:lineRule="exact"/>
        <w:rPr>
          <w:rFonts w:ascii="Verdana" w:hAnsi="Verdana"/>
          <w:sz w:val="18"/>
          <w:szCs w:val="18"/>
        </w:rPr>
      </w:pPr>
      <w:r w:rsidRPr="00B40BD1">
        <w:rPr>
          <w:rFonts w:ascii="Verdana" w:hAnsi="Verdana"/>
          <w:sz w:val="18"/>
          <w:szCs w:val="18"/>
        </w:rPr>
        <w:t>In afwijking van artikel 3.1</w:t>
      </w:r>
      <w:r w:rsidR="00A9450F">
        <w:rPr>
          <w:rFonts w:ascii="Verdana" w:hAnsi="Verdana"/>
          <w:sz w:val="18"/>
          <w:szCs w:val="18"/>
        </w:rPr>
        <w:t>,</w:t>
      </w:r>
      <w:r w:rsidRPr="00B40BD1">
        <w:rPr>
          <w:rFonts w:ascii="Verdana" w:hAnsi="Verdana"/>
          <w:sz w:val="18"/>
          <w:szCs w:val="18"/>
        </w:rPr>
        <w:t xml:space="preserve"> tweede lid</w:t>
      </w:r>
      <w:r w:rsidR="003428DD">
        <w:rPr>
          <w:rFonts w:ascii="Verdana" w:hAnsi="Verdana"/>
          <w:sz w:val="18"/>
          <w:szCs w:val="18"/>
        </w:rPr>
        <w:t xml:space="preserve">, </w:t>
      </w:r>
      <w:r w:rsidRPr="00B40BD1">
        <w:rPr>
          <w:rFonts w:ascii="Verdana" w:hAnsi="Verdana"/>
          <w:sz w:val="18"/>
          <w:szCs w:val="18"/>
        </w:rPr>
        <w:t xml:space="preserve">van de Wet ruimtelijke ordening kunnen de gemeenten Bernheze en ’s-Hertogenbosch een geldingsduur van maximaal </w:t>
      </w:r>
      <w:r w:rsidR="000B3472">
        <w:rPr>
          <w:rFonts w:ascii="Verdana" w:hAnsi="Verdana"/>
          <w:sz w:val="18"/>
          <w:szCs w:val="18"/>
        </w:rPr>
        <w:t>twintig</w:t>
      </w:r>
      <w:r w:rsidRPr="00B40BD1">
        <w:rPr>
          <w:rFonts w:ascii="Verdana" w:hAnsi="Verdana"/>
          <w:sz w:val="18"/>
          <w:szCs w:val="18"/>
        </w:rPr>
        <w:t xml:space="preserve"> jaar hanteren voor het bestemmingsplan </w:t>
      </w:r>
      <w:r w:rsidR="00740AEA">
        <w:rPr>
          <w:rFonts w:ascii="Verdana" w:hAnsi="Verdana"/>
          <w:sz w:val="18"/>
          <w:szCs w:val="18"/>
        </w:rPr>
        <w:t>‘B</w:t>
      </w:r>
      <w:r w:rsidRPr="00B40BD1">
        <w:rPr>
          <w:rFonts w:ascii="Verdana" w:hAnsi="Verdana"/>
          <w:sz w:val="18"/>
          <w:szCs w:val="18"/>
        </w:rPr>
        <w:t xml:space="preserve">edrijventerrein </w:t>
      </w:r>
      <w:proofErr w:type="spellStart"/>
      <w:r w:rsidRPr="00B40BD1">
        <w:rPr>
          <w:rFonts w:ascii="Verdana" w:hAnsi="Verdana"/>
          <w:sz w:val="18"/>
          <w:szCs w:val="18"/>
        </w:rPr>
        <w:t>Heesch</w:t>
      </w:r>
      <w:proofErr w:type="spellEnd"/>
      <w:r w:rsidRPr="00B40BD1">
        <w:rPr>
          <w:rFonts w:ascii="Verdana" w:hAnsi="Verdana"/>
          <w:sz w:val="18"/>
          <w:szCs w:val="18"/>
        </w:rPr>
        <w:t>-West</w:t>
      </w:r>
      <w:r w:rsidR="00740AEA">
        <w:rPr>
          <w:rFonts w:ascii="Verdana" w:hAnsi="Verdana"/>
          <w:sz w:val="18"/>
          <w:szCs w:val="18"/>
        </w:rPr>
        <w:t>’</w:t>
      </w:r>
      <w:r w:rsidRPr="00B40BD1">
        <w:rPr>
          <w:rFonts w:ascii="Verdana" w:hAnsi="Verdana"/>
          <w:sz w:val="18"/>
          <w:szCs w:val="18"/>
        </w:rPr>
        <w:t>.</w:t>
      </w:r>
    </w:p>
    <w:p w:rsidR="009E7489" w:rsidRPr="00B40BD1" w:rsidRDefault="009E7489" w:rsidP="00800CE6">
      <w:pPr>
        <w:spacing w:after="0" w:line="240" w:lineRule="exact"/>
        <w:rPr>
          <w:rFonts w:ascii="Verdana" w:hAnsi="Verdana"/>
          <w:i/>
          <w:sz w:val="18"/>
          <w:szCs w:val="18"/>
        </w:rPr>
      </w:pPr>
    </w:p>
    <w:p w:rsidR="00426CC2" w:rsidRPr="00B40BD1" w:rsidRDefault="00426CC2" w:rsidP="00800CE6">
      <w:pPr>
        <w:spacing w:after="0" w:line="240" w:lineRule="exact"/>
        <w:rPr>
          <w:rFonts w:ascii="Verdana" w:hAnsi="Verdana"/>
          <w:sz w:val="18"/>
          <w:szCs w:val="18"/>
        </w:rPr>
      </w:pPr>
      <w:r w:rsidRPr="00B40BD1">
        <w:rPr>
          <w:rFonts w:ascii="Verdana" w:hAnsi="Verdana"/>
          <w:sz w:val="18"/>
          <w:szCs w:val="18"/>
        </w:rPr>
        <w:t xml:space="preserve">De gemeenten Bernheze, ’s-Hertogenbosch, Maasdonk en Oss en de provincie Noord-Brabant ontwikkelen in een formeel samenwerkingsverband het regionaal bedrijventerrein </w:t>
      </w:r>
      <w:proofErr w:type="spellStart"/>
      <w:r w:rsidRPr="00B40BD1">
        <w:rPr>
          <w:rFonts w:ascii="Verdana" w:hAnsi="Verdana"/>
          <w:sz w:val="18"/>
          <w:szCs w:val="18"/>
        </w:rPr>
        <w:t>Heesch</w:t>
      </w:r>
      <w:proofErr w:type="spellEnd"/>
      <w:r w:rsidRPr="00B40BD1">
        <w:rPr>
          <w:rFonts w:ascii="Verdana" w:hAnsi="Verdana"/>
          <w:sz w:val="18"/>
          <w:szCs w:val="18"/>
        </w:rPr>
        <w:t>-West, dat ten zuiden van de A59 op het grondgebied van de gemeenten Bernheze en Maasdonk zal worden gerealiseerd. Als gevolg van een gemeentelijke herindeling zal het onderdeel van het bedrijventerrein dat nu tot de gemeente Maasdonk behoort vanaf 1 januari 2015 onder ’s-Hertogenbosch vallen.</w:t>
      </w:r>
    </w:p>
    <w:p w:rsidR="00426CC2" w:rsidRPr="00B40BD1" w:rsidRDefault="00426CC2" w:rsidP="00800CE6">
      <w:pPr>
        <w:spacing w:after="0" w:line="240" w:lineRule="exact"/>
        <w:rPr>
          <w:rFonts w:ascii="Verdana" w:hAnsi="Verdana"/>
          <w:sz w:val="18"/>
          <w:szCs w:val="18"/>
        </w:rPr>
      </w:pPr>
      <w:r w:rsidRPr="00B40BD1">
        <w:rPr>
          <w:rFonts w:ascii="Verdana" w:hAnsi="Verdana"/>
          <w:sz w:val="18"/>
          <w:szCs w:val="18"/>
        </w:rPr>
        <w:t>De ontwikkeling van een gemeenschappelijk bedrijventerrein biedt tal van voordelen bij de ruimtelijke inpassing</w:t>
      </w:r>
      <w:r w:rsidR="009E7489">
        <w:rPr>
          <w:rFonts w:ascii="Verdana" w:hAnsi="Verdana"/>
          <w:sz w:val="18"/>
          <w:szCs w:val="18"/>
        </w:rPr>
        <w:t xml:space="preserve"> en</w:t>
      </w:r>
      <w:r w:rsidRPr="00B40BD1">
        <w:rPr>
          <w:rFonts w:ascii="Verdana" w:hAnsi="Verdana"/>
          <w:sz w:val="18"/>
          <w:szCs w:val="18"/>
        </w:rPr>
        <w:t xml:space="preserve"> de duurzame inrichting</w:t>
      </w:r>
      <w:r w:rsidR="009E7489">
        <w:rPr>
          <w:rFonts w:ascii="Verdana" w:hAnsi="Verdana"/>
          <w:sz w:val="18"/>
          <w:szCs w:val="18"/>
        </w:rPr>
        <w:t xml:space="preserve"> van het terrein</w:t>
      </w:r>
      <w:r w:rsidRPr="00B40BD1">
        <w:rPr>
          <w:rFonts w:ascii="Verdana" w:hAnsi="Verdana"/>
          <w:sz w:val="18"/>
          <w:szCs w:val="18"/>
        </w:rPr>
        <w:t xml:space="preserve"> en voor het economisch vestigingsklimaat. In plaats van vier kleine bedrijventerreinen ontstaat één groot terrein dat aantrekkelijk is voor grote regionale en kleinere lokale bedrijven. Door verplaatsing van bedrijven kan in de dorpen ruimte ontstaan voor andere functies. De bundeling voorkomt ongewenste concurrentie tussen de gemeenten en ruimtelijke versnippering. Het regionale terrein maakt zowel een goede landschappelijke inpassing als inwaarts</w:t>
      </w:r>
      <w:r w:rsidR="009E7489">
        <w:rPr>
          <w:rFonts w:ascii="Verdana" w:hAnsi="Verdana"/>
          <w:sz w:val="18"/>
          <w:szCs w:val="18"/>
        </w:rPr>
        <w:t>e</w:t>
      </w:r>
      <w:r w:rsidRPr="00B40BD1">
        <w:rPr>
          <w:rFonts w:ascii="Verdana" w:hAnsi="Verdana"/>
          <w:sz w:val="18"/>
          <w:szCs w:val="18"/>
        </w:rPr>
        <w:t xml:space="preserve"> (milieu)zonering mogelijk. Het bedrijventerrein biedt ruimte voor windturbines, zonnepanelen, grasdaken, </w:t>
      </w:r>
      <w:r w:rsidR="009E7489">
        <w:rPr>
          <w:rFonts w:ascii="Verdana" w:hAnsi="Verdana"/>
          <w:sz w:val="18"/>
          <w:szCs w:val="18"/>
        </w:rPr>
        <w:t xml:space="preserve">het </w:t>
      </w:r>
      <w:r w:rsidRPr="00B40BD1">
        <w:rPr>
          <w:rFonts w:ascii="Verdana" w:hAnsi="Verdana"/>
          <w:sz w:val="18"/>
          <w:szCs w:val="18"/>
        </w:rPr>
        <w:t xml:space="preserve">krijgt een ecologische verbindingszone en biedt waterberging voor een groter gebied. </w:t>
      </w:r>
    </w:p>
    <w:p w:rsidR="00426CC2" w:rsidRPr="00B40BD1" w:rsidRDefault="00426CC2" w:rsidP="00800CE6">
      <w:pPr>
        <w:spacing w:line="240" w:lineRule="exact"/>
        <w:rPr>
          <w:rFonts w:ascii="Verdana" w:hAnsi="Verdana"/>
          <w:sz w:val="18"/>
          <w:szCs w:val="18"/>
        </w:rPr>
      </w:pPr>
      <w:r w:rsidRPr="00B40BD1">
        <w:rPr>
          <w:rFonts w:ascii="Verdana" w:hAnsi="Verdana"/>
          <w:sz w:val="18"/>
          <w:szCs w:val="18"/>
        </w:rPr>
        <w:t xml:space="preserve">Door zijn omvang (105 ha uitgeefbaar terrein) voorziet het terrein meerjarig in de </w:t>
      </w:r>
      <w:r w:rsidR="009E7489">
        <w:rPr>
          <w:rFonts w:ascii="Verdana" w:hAnsi="Verdana"/>
          <w:sz w:val="18"/>
          <w:szCs w:val="18"/>
        </w:rPr>
        <w:t>behoefte aan</w:t>
      </w:r>
      <w:r w:rsidRPr="00B40BD1">
        <w:rPr>
          <w:rFonts w:ascii="Verdana" w:hAnsi="Verdana"/>
          <w:sz w:val="18"/>
          <w:szCs w:val="18"/>
        </w:rPr>
        <w:t xml:space="preserve"> bedrijventerreinen. De invulling van het terrein zal naar verwachting meer dan tien jaar gaan duren en overschrijdt daarmee de reguliere geldingsduur van een bestemmingsplan. Om toch het terrein te kunnen ontwikkelen en van een goede planologische basis te voorzien wordt de geldingsduur </w:t>
      </w:r>
      <w:r w:rsidR="009E7489">
        <w:rPr>
          <w:rFonts w:ascii="Verdana" w:hAnsi="Verdana"/>
          <w:sz w:val="18"/>
          <w:szCs w:val="18"/>
        </w:rPr>
        <w:t xml:space="preserve">van het bestemmingsplan </w:t>
      </w:r>
      <w:r w:rsidRPr="00B40BD1">
        <w:rPr>
          <w:rFonts w:ascii="Verdana" w:hAnsi="Verdana"/>
          <w:sz w:val="18"/>
          <w:szCs w:val="18"/>
        </w:rPr>
        <w:t xml:space="preserve">verruimd tot twintig jaar. Deze verruiming biedt de flexibiliteit om het bestemmingsplan </w:t>
      </w:r>
      <w:r w:rsidRPr="00B40BD1">
        <w:rPr>
          <w:rFonts w:ascii="Verdana" w:hAnsi="Verdana"/>
          <w:sz w:val="18"/>
          <w:szCs w:val="18"/>
        </w:rPr>
        <w:lastRenderedPageBreak/>
        <w:t xml:space="preserve">zorgvuldig in te vullen en ook de beoogde windturbines in afstemming met de invulling van het terrein tot stand te brengen. </w:t>
      </w:r>
    </w:p>
    <w:p w:rsidR="00426CC2" w:rsidRPr="00EB394C" w:rsidRDefault="000B3472" w:rsidP="00800CE6">
      <w:pPr>
        <w:spacing w:line="240" w:lineRule="exact"/>
        <w:rPr>
          <w:rFonts w:ascii="Verdana" w:hAnsi="Verdana"/>
          <w:b/>
          <w:i/>
          <w:sz w:val="18"/>
          <w:szCs w:val="18"/>
        </w:rPr>
      </w:pPr>
      <w:r>
        <w:rPr>
          <w:rFonts w:ascii="Verdana" w:hAnsi="Verdana"/>
          <w:b/>
          <w:i/>
          <w:sz w:val="18"/>
          <w:szCs w:val="18"/>
        </w:rPr>
        <w:t>Onderdeel D</w:t>
      </w:r>
    </w:p>
    <w:p w:rsidR="00426CC2" w:rsidRPr="00B40BD1" w:rsidRDefault="00426CC2" w:rsidP="00800CE6">
      <w:pPr>
        <w:spacing w:line="240" w:lineRule="exact"/>
        <w:rPr>
          <w:rFonts w:ascii="Verdana" w:hAnsi="Verdana"/>
          <w:sz w:val="18"/>
          <w:szCs w:val="18"/>
        </w:rPr>
      </w:pPr>
      <w:r w:rsidRPr="00B40BD1">
        <w:rPr>
          <w:rFonts w:ascii="Verdana" w:hAnsi="Verdana"/>
          <w:sz w:val="18"/>
          <w:szCs w:val="18"/>
        </w:rPr>
        <w:t xml:space="preserve">In de zesde tranche van het Besluit uitvoering Crisis- en herstelwet is voor het bestemmingsplan ‘Havenkwartier’ van de gemeente Assen een maximale geldingsduur van twintig jaar opgenomen (artikel 7b). In het kader van de zevende tranche heeft Assen aangegeven graag mee te willen doen met het experiment met de bestemmingsplannen met een bredere reikwijdte (vooruitlopend op de Omgevingswet). Dit verzoek kwam echter te laat om het nog te kunnen verwerken. In de achtste tranche wordt het project alsnog opgenomen in artikel 7c. Aangezien voor de bestemmingsplannen die op basis van dat artikel worden opgesteld eveneens een maximale termijn van twintig jaar geldt, is het niet langer nodig om het bestemmingsplan ‘Havenkwartier’ in artikel 7b te vermelden. </w:t>
      </w:r>
    </w:p>
    <w:p w:rsidR="00426CC2" w:rsidRPr="00EB394C" w:rsidRDefault="00BC3388" w:rsidP="00800CE6">
      <w:pPr>
        <w:spacing w:after="0" w:line="240" w:lineRule="exact"/>
        <w:rPr>
          <w:rFonts w:ascii="Verdana" w:hAnsi="Verdana" w:cs="JLPPJ M+ Univers"/>
          <w:b/>
          <w:i/>
          <w:sz w:val="18"/>
          <w:szCs w:val="18"/>
        </w:rPr>
      </w:pPr>
      <w:r>
        <w:rPr>
          <w:rFonts w:ascii="Verdana" w:hAnsi="Verdana" w:cs="JLPPJ M+ Univers"/>
          <w:b/>
          <w:i/>
          <w:sz w:val="18"/>
          <w:szCs w:val="18"/>
        </w:rPr>
        <w:t xml:space="preserve">Onderdeel </w:t>
      </w:r>
      <w:r w:rsidR="000B3472">
        <w:rPr>
          <w:rFonts w:ascii="Verdana" w:hAnsi="Verdana" w:cs="JLPPJ M+ Univers"/>
          <w:b/>
          <w:i/>
          <w:sz w:val="18"/>
          <w:szCs w:val="18"/>
        </w:rPr>
        <w:t>E</w:t>
      </w:r>
      <w:r w:rsidR="00426CC2" w:rsidRPr="00EB394C">
        <w:rPr>
          <w:rFonts w:ascii="Verdana" w:hAnsi="Verdana" w:cs="JLPPJ M+ Univers"/>
          <w:b/>
          <w:i/>
          <w:sz w:val="18"/>
          <w:szCs w:val="18"/>
        </w:rPr>
        <w:t xml:space="preserve"> (nieuwe artikelen 7</w:t>
      </w:r>
      <w:r w:rsidR="00EB394C" w:rsidRPr="00EB394C">
        <w:rPr>
          <w:rFonts w:ascii="Verdana" w:hAnsi="Verdana" w:cs="JLPPJ M+ Univers"/>
          <w:b/>
          <w:i/>
          <w:sz w:val="18"/>
          <w:szCs w:val="18"/>
        </w:rPr>
        <w:t>f tot en met</w:t>
      </w:r>
      <w:r w:rsidR="00426CC2" w:rsidRPr="00EB394C">
        <w:rPr>
          <w:rFonts w:ascii="Verdana" w:hAnsi="Verdana" w:cs="JLPPJ M+ Univers"/>
          <w:b/>
          <w:i/>
          <w:sz w:val="18"/>
          <w:szCs w:val="18"/>
        </w:rPr>
        <w:t xml:space="preserve"> 7</w:t>
      </w:r>
      <w:r w:rsidR="000B3472">
        <w:rPr>
          <w:rFonts w:ascii="Verdana" w:hAnsi="Verdana" w:cs="JLPPJ M+ Univers"/>
          <w:b/>
          <w:i/>
          <w:sz w:val="18"/>
          <w:szCs w:val="18"/>
        </w:rPr>
        <w:t>i</w:t>
      </w:r>
      <w:r w:rsidR="00426CC2" w:rsidRPr="00EB394C">
        <w:rPr>
          <w:rFonts w:ascii="Verdana" w:hAnsi="Verdana" w:cs="JLPPJ M+ Univers"/>
          <w:b/>
          <w:i/>
          <w:sz w:val="18"/>
          <w:szCs w:val="18"/>
        </w:rPr>
        <w:t>)</w:t>
      </w:r>
    </w:p>
    <w:p w:rsidR="00426CC2" w:rsidRPr="00B40BD1" w:rsidRDefault="00426CC2" w:rsidP="00800CE6">
      <w:pPr>
        <w:spacing w:after="0" w:line="240" w:lineRule="exact"/>
        <w:rPr>
          <w:rFonts w:ascii="Verdana" w:hAnsi="Verdana" w:cs="JLPPJ M+ Univers"/>
          <w:b/>
          <w:sz w:val="18"/>
          <w:szCs w:val="18"/>
        </w:rPr>
      </w:pPr>
    </w:p>
    <w:p w:rsidR="00426CC2" w:rsidRPr="00EB394C" w:rsidRDefault="00426CC2" w:rsidP="00800CE6">
      <w:pPr>
        <w:spacing w:after="0" w:line="240" w:lineRule="exact"/>
        <w:rPr>
          <w:rFonts w:ascii="Verdana" w:hAnsi="Verdana" w:cs="JLPPJ M+ Univers"/>
          <w:i/>
          <w:sz w:val="18"/>
          <w:szCs w:val="18"/>
        </w:rPr>
      </w:pPr>
      <w:r w:rsidRPr="00EB394C">
        <w:rPr>
          <w:rFonts w:ascii="Verdana" w:hAnsi="Verdana" w:cs="JLPPJ M+ Univers"/>
          <w:i/>
          <w:sz w:val="18"/>
          <w:szCs w:val="18"/>
        </w:rPr>
        <w:t>Artikel 7</w:t>
      </w:r>
      <w:r w:rsidR="00EB394C">
        <w:rPr>
          <w:rFonts w:ascii="Verdana" w:hAnsi="Verdana" w:cs="JLPPJ M+ Univers"/>
          <w:i/>
          <w:sz w:val="18"/>
          <w:szCs w:val="18"/>
        </w:rPr>
        <w:t>f</w:t>
      </w:r>
      <w:r w:rsidRPr="00EB394C">
        <w:rPr>
          <w:rFonts w:ascii="Verdana" w:hAnsi="Verdana" w:cs="JLPPJ M+ Univers"/>
          <w:i/>
          <w:sz w:val="18"/>
          <w:szCs w:val="18"/>
        </w:rPr>
        <w:t xml:space="preserve"> (afwijken Wet en Besluit geluidhinder in het </w:t>
      </w:r>
      <w:proofErr w:type="spellStart"/>
      <w:r w:rsidRPr="00EB394C">
        <w:rPr>
          <w:rFonts w:ascii="Verdana" w:hAnsi="Verdana" w:cs="JLPPJ M+ Univers"/>
          <w:i/>
          <w:sz w:val="18"/>
          <w:szCs w:val="18"/>
        </w:rPr>
        <w:t>Cruquius</w:t>
      </w:r>
      <w:proofErr w:type="spellEnd"/>
      <w:r w:rsidRPr="00EB394C">
        <w:rPr>
          <w:rFonts w:ascii="Verdana" w:hAnsi="Verdana" w:cs="JLPPJ M+ Univers"/>
          <w:i/>
          <w:sz w:val="18"/>
          <w:szCs w:val="18"/>
        </w:rPr>
        <w:t>-gebied)</w:t>
      </w:r>
    </w:p>
    <w:p w:rsidR="00426CC2" w:rsidRPr="00B40BD1" w:rsidRDefault="00426CC2" w:rsidP="00800CE6">
      <w:pPr>
        <w:spacing w:after="0" w:line="240" w:lineRule="exact"/>
        <w:rPr>
          <w:rFonts w:ascii="Verdana" w:hAnsi="Verdana" w:cs="JLPPJ M+ Univers"/>
          <w:i/>
          <w:sz w:val="18"/>
          <w:szCs w:val="18"/>
        </w:rPr>
      </w:pPr>
    </w:p>
    <w:p w:rsidR="0045371F" w:rsidRDefault="0045371F" w:rsidP="00181401">
      <w:pPr>
        <w:spacing w:after="0" w:line="240" w:lineRule="exact"/>
        <w:rPr>
          <w:rFonts w:ascii="Verdana" w:hAnsi="Verdana" w:cs="JLPPJ M+ Univers"/>
          <w:sz w:val="18"/>
          <w:szCs w:val="18"/>
        </w:rPr>
      </w:pPr>
      <w:r>
        <w:rPr>
          <w:rFonts w:ascii="Verdana" w:hAnsi="Verdana" w:cs="JLPPJ M+ Univers"/>
          <w:sz w:val="18"/>
          <w:szCs w:val="18"/>
        </w:rPr>
        <w:t xml:space="preserve">Met de zesde tranche is het bestemmingsplan voor het voormalige bedrijventerrein </w:t>
      </w:r>
      <w:proofErr w:type="spellStart"/>
      <w:r>
        <w:rPr>
          <w:rFonts w:ascii="Verdana" w:hAnsi="Verdana" w:cs="JLPPJ M+ Univers"/>
          <w:sz w:val="18"/>
          <w:szCs w:val="18"/>
        </w:rPr>
        <w:t>Cruquiusgebied</w:t>
      </w:r>
      <w:proofErr w:type="spellEnd"/>
      <w:r>
        <w:rPr>
          <w:rFonts w:ascii="Verdana" w:hAnsi="Verdana" w:cs="JLPPJ M+ Univers"/>
          <w:sz w:val="18"/>
          <w:szCs w:val="18"/>
        </w:rPr>
        <w:t xml:space="preserve"> in de gemeente Amsterdam toegevoegd aan het Besluit uitvoering Crisis- en herstelwet. </w:t>
      </w:r>
      <w:r w:rsidR="00A9450F">
        <w:rPr>
          <w:rFonts w:ascii="Verdana" w:hAnsi="Verdana" w:cs="JLPPJ M+ Univers"/>
          <w:sz w:val="18"/>
          <w:szCs w:val="18"/>
        </w:rPr>
        <w:t>Met de achtste tranche worden d</w:t>
      </w:r>
      <w:r>
        <w:rPr>
          <w:rFonts w:ascii="Verdana" w:hAnsi="Verdana" w:cs="JLPPJ M+ Univers"/>
          <w:sz w:val="18"/>
          <w:szCs w:val="18"/>
        </w:rPr>
        <w:t xml:space="preserve">e afwijkingsmogelijkheden </w:t>
      </w:r>
      <w:r w:rsidR="00F81DD1">
        <w:rPr>
          <w:rFonts w:ascii="Verdana" w:hAnsi="Verdana" w:cs="JLPPJ M+ Univers"/>
          <w:sz w:val="18"/>
          <w:szCs w:val="18"/>
        </w:rPr>
        <w:t xml:space="preserve">voor wat betreft geluidnormering </w:t>
      </w:r>
      <w:r>
        <w:rPr>
          <w:rFonts w:ascii="Verdana" w:hAnsi="Verdana" w:cs="JLPPJ M+ Univers"/>
          <w:sz w:val="18"/>
          <w:szCs w:val="18"/>
        </w:rPr>
        <w:t xml:space="preserve">uit de zevende tranche </w:t>
      </w:r>
      <w:r w:rsidR="00A9450F">
        <w:rPr>
          <w:rFonts w:ascii="Verdana" w:hAnsi="Verdana" w:cs="JLPPJ M+ Univers"/>
          <w:sz w:val="18"/>
          <w:szCs w:val="18"/>
        </w:rPr>
        <w:t xml:space="preserve">(artikelen 7c en 7d) </w:t>
      </w:r>
      <w:r>
        <w:rPr>
          <w:rFonts w:ascii="Verdana" w:hAnsi="Verdana" w:cs="JLPPJ M+ Univers"/>
          <w:sz w:val="18"/>
          <w:szCs w:val="18"/>
        </w:rPr>
        <w:t xml:space="preserve">van toepassing voor het </w:t>
      </w:r>
      <w:proofErr w:type="spellStart"/>
      <w:r>
        <w:rPr>
          <w:rFonts w:ascii="Verdana" w:hAnsi="Verdana" w:cs="JLPPJ M+ Univers"/>
          <w:sz w:val="18"/>
          <w:szCs w:val="18"/>
        </w:rPr>
        <w:t>Cruquiusgebied</w:t>
      </w:r>
      <w:proofErr w:type="spellEnd"/>
      <w:r>
        <w:rPr>
          <w:rFonts w:ascii="Verdana" w:hAnsi="Verdana" w:cs="JLPPJ M+ Univers"/>
          <w:sz w:val="18"/>
          <w:szCs w:val="18"/>
        </w:rPr>
        <w:t xml:space="preserve"> en vanwege de specifieke problematiek aldaar worden bovendien enkele extra </w:t>
      </w:r>
      <w:r w:rsidR="00A9450F">
        <w:rPr>
          <w:rFonts w:ascii="Verdana" w:hAnsi="Verdana" w:cs="JLPPJ M+ Univers"/>
          <w:sz w:val="18"/>
          <w:szCs w:val="18"/>
        </w:rPr>
        <w:t>afwijkings</w:t>
      </w:r>
      <w:r>
        <w:rPr>
          <w:rFonts w:ascii="Verdana" w:hAnsi="Verdana" w:cs="JLPPJ M+ Univers"/>
          <w:sz w:val="18"/>
          <w:szCs w:val="18"/>
        </w:rPr>
        <w:t>mogelijkheden geboden.</w:t>
      </w:r>
    </w:p>
    <w:p w:rsidR="0045371F" w:rsidRDefault="0045371F" w:rsidP="00181401">
      <w:pPr>
        <w:spacing w:after="0" w:line="240" w:lineRule="exact"/>
        <w:rPr>
          <w:rFonts w:ascii="Verdana" w:hAnsi="Verdana" w:cs="JLPPJ M+ Univers"/>
          <w:sz w:val="18"/>
          <w:szCs w:val="18"/>
        </w:rPr>
      </w:pPr>
    </w:p>
    <w:p w:rsidR="0045371F" w:rsidRDefault="0045371F" w:rsidP="00181401">
      <w:pPr>
        <w:spacing w:after="0" w:line="240" w:lineRule="exact"/>
        <w:rPr>
          <w:rFonts w:ascii="Verdana" w:hAnsi="Verdana" w:cs="JLPPJ M+ Univers"/>
          <w:sz w:val="18"/>
          <w:szCs w:val="18"/>
        </w:rPr>
      </w:pPr>
      <w:r>
        <w:rPr>
          <w:rFonts w:ascii="Verdana" w:hAnsi="Verdana" w:cs="JLPPJ M+ Univers"/>
          <w:sz w:val="18"/>
          <w:szCs w:val="18"/>
        </w:rPr>
        <w:t xml:space="preserve">Bij het </w:t>
      </w:r>
      <w:proofErr w:type="spellStart"/>
      <w:r>
        <w:rPr>
          <w:rFonts w:ascii="Verdana" w:hAnsi="Verdana" w:cs="JLPPJ M+ Univers"/>
          <w:sz w:val="18"/>
          <w:szCs w:val="18"/>
        </w:rPr>
        <w:t>Cruquiusgebied</w:t>
      </w:r>
      <w:proofErr w:type="spellEnd"/>
      <w:r>
        <w:rPr>
          <w:rFonts w:ascii="Verdana" w:hAnsi="Verdana" w:cs="JLPPJ M+ Univers"/>
          <w:sz w:val="18"/>
          <w:szCs w:val="18"/>
        </w:rPr>
        <w:t xml:space="preserve"> is sprake van transformatie van een (voormalig) bedrijventerrein naar een gemengd werk- en woongebied. Binnen de contouren van dat bedrijventerrein zijn sinds lange tijd woningen en woonschepen aanwezig. Bij aanpassing van het bestemmingsplan zullen ook de geluidcontouren wijzigen, waarbij ter plaatse van die woningen en woonschepen een toetsing aan de geluidwetgeving plaats moet vinden. In een aantal gevallen zal die toetsing vermoedelijk leiden tot de constatering </w:t>
      </w:r>
      <w:r w:rsidR="00A9450F">
        <w:rPr>
          <w:rFonts w:ascii="Verdana" w:hAnsi="Verdana" w:cs="JLPPJ M+ Univers"/>
          <w:sz w:val="18"/>
          <w:szCs w:val="18"/>
        </w:rPr>
        <w:t>dat</w:t>
      </w:r>
      <w:r>
        <w:rPr>
          <w:rFonts w:ascii="Verdana" w:hAnsi="Verdana" w:cs="JLPPJ M+ Univers"/>
          <w:sz w:val="18"/>
          <w:szCs w:val="18"/>
        </w:rPr>
        <w:t xml:space="preserve"> </w:t>
      </w:r>
      <w:r w:rsidR="009E7489">
        <w:rPr>
          <w:rFonts w:ascii="Verdana" w:hAnsi="Verdana" w:cs="JLPPJ M+ Univers"/>
          <w:sz w:val="18"/>
          <w:szCs w:val="18"/>
        </w:rPr>
        <w:t xml:space="preserve">(nog) niet </w:t>
      </w:r>
      <w:r>
        <w:rPr>
          <w:rFonts w:ascii="Verdana" w:hAnsi="Verdana" w:cs="JLPPJ M+ Univers"/>
          <w:sz w:val="18"/>
          <w:szCs w:val="18"/>
        </w:rPr>
        <w:t>aan die wetgeving kan worden voldaan. Zoals gezegd</w:t>
      </w:r>
      <w:r w:rsidR="009E7489">
        <w:rPr>
          <w:rFonts w:ascii="Verdana" w:hAnsi="Verdana" w:cs="JLPPJ M+ Univers"/>
          <w:sz w:val="18"/>
          <w:szCs w:val="18"/>
        </w:rPr>
        <w:t>,</w:t>
      </w:r>
      <w:r>
        <w:rPr>
          <w:rFonts w:ascii="Verdana" w:hAnsi="Verdana" w:cs="JLPPJ M+ Univers"/>
          <w:sz w:val="18"/>
          <w:szCs w:val="18"/>
        </w:rPr>
        <w:t xml:space="preserve"> betreft het echter bestaande woningen en woonschepen</w:t>
      </w:r>
      <w:r w:rsidR="009E7489">
        <w:rPr>
          <w:rFonts w:ascii="Verdana" w:hAnsi="Verdana" w:cs="JLPPJ M+ Univers"/>
          <w:sz w:val="18"/>
          <w:szCs w:val="18"/>
        </w:rPr>
        <w:t xml:space="preserve"> en verandert er door de aanpassing van het bestemmingsplan niets aan</w:t>
      </w:r>
      <w:r>
        <w:rPr>
          <w:rFonts w:ascii="Verdana" w:hAnsi="Verdana" w:cs="JLPPJ M+ Univers"/>
          <w:sz w:val="18"/>
          <w:szCs w:val="18"/>
        </w:rPr>
        <w:t xml:space="preserve"> de feitelijke omstandigheden. De aanvullende afwijkingsmogelijkheden die nu worden geboden, bevorderen dat besluitvorming over de door Amsterdam gewenste transformatie van het gebied niet door de feitelijke omstandigheden wordt geblokkeerd. Die besluitvorming is immers een voorwaarde om de transformatie van het gebied gestalte te laten krijgen en juist die transformatie zal op termijn leiden tot een verbetering van de geluidsituatie ter plekke van de bestaande woningen en woonschepen.</w:t>
      </w:r>
    </w:p>
    <w:p w:rsidR="0045371F" w:rsidRDefault="0045371F" w:rsidP="00800CE6">
      <w:pPr>
        <w:spacing w:after="0" w:line="240" w:lineRule="exact"/>
        <w:rPr>
          <w:rFonts w:ascii="Verdana" w:hAnsi="Verdana" w:cs="JLPPJ M+ Univers"/>
          <w:sz w:val="18"/>
          <w:szCs w:val="18"/>
        </w:rPr>
      </w:pPr>
      <w:r>
        <w:rPr>
          <w:rFonts w:ascii="Verdana" w:hAnsi="Verdana" w:cs="JLPPJ M+ Univers"/>
          <w:sz w:val="18"/>
          <w:szCs w:val="18"/>
        </w:rPr>
        <w:t xml:space="preserve">Tegen deze achtergrond worden de afwijkingsmogelijkheden uit de achtste tranche grotendeels beperkt tot reeds aanwezige woningen en woonschepen. Als </w:t>
      </w:r>
      <w:proofErr w:type="spellStart"/>
      <w:r>
        <w:rPr>
          <w:rFonts w:ascii="Verdana" w:hAnsi="Verdana" w:cs="JLPPJ M+ Univers"/>
          <w:sz w:val="18"/>
          <w:szCs w:val="18"/>
        </w:rPr>
        <w:t>ijkdatum</w:t>
      </w:r>
      <w:proofErr w:type="spellEnd"/>
      <w:r>
        <w:rPr>
          <w:rFonts w:ascii="Verdana" w:hAnsi="Verdana" w:cs="JLPPJ M+ Univers"/>
          <w:sz w:val="18"/>
          <w:szCs w:val="18"/>
        </w:rPr>
        <w:t xml:space="preserve"> om te bepalen welke woningen en woonschepen als ‘reeds aanwezig’ kunnen worden beschouwd, wordt in artikel 7</w:t>
      </w:r>
      <w:r w:rsidR="00EB394C">
        <w:rPr>
          <w:rFonts w:ascii="Verdana" w:hAnsi="Verdana" w:cs="JLPPJ M+ Univers"/>
          <w:sz w:val="18"/>
          <w:szCs w:val="18"/>
        </w:rPr>
        <w:t>f</w:t>
      </w:r>
      <w:r>
        <w:rPr>
          <w:rFonts w:ascii="Verdana" w:hAnsi="Verdana" w:cs="JLPPJ M+ Univers"/>
          <w:sz w:val="18"/>
          <w:szCs w:val="18"/>
        </w:rPr>
        <w:t>, onderdeel b, 1 juli 2012 gehanteerd. Als gevolg van een wijziging van de geluidwetgeving worden (behoudens overgangsrecht) met ingang van die datum ligplaatsen voor woonschepen namelijk als geluidsgevoelig terrein aangemerkt. Uit praktische overwegingen is ervoor gekozen om in artikel 7</w:t>
      </w:r>
      <w:r w:rsidR="00EB394C">
        <w:rPr>
          <w:rFonts w:ascii="Verdana" w:hAnsi="Verdana" w:cs="JLPPJ M+ Univers"/>
          <w:sz w:val="18"/>
          <w:szCs w:val="18"/>
        </w:rPr>
        <w:t>f</w:t>
      </w:r>
      <w:r>
        <w:rPr>
          <w:rFonts w:ascii="Verdana" w:hAnsi="Verdana" w:cs="JLPPJ M+ Univers"/>
          <w:sz w:val="18"/>
          <w:szCs w:val="18"/>
        </w:rPr>
        <w:t xml:space="preserve">, onderdeel c, dezelfde datum te hanteren om vast te stellen welke woningen in het gebied ‘reeds aanwezig’ waren. Uiteraard kan het bij zowel woningen als woonschepen slechts gaan om objecten die op 1 juli 2012 legaal aanwezig waren, dus waarvan de aanwezigheid </w:t>
      </w:r>
      <w:r>
        <w:rPr>
          <w:rFonts w:ascii="Verdana" w:hAnsi="Verdana" w:cs="JLPPJ M+ Univers"/>
          <w:sz w:val="18"/>
          <w:szCs w:val="18"/>
        </w:rPr>
        <w:lastRenderedPageBreak/>
        <w:t>was toegestaan op grond van een ruimtelijk plan of besluit of, ingeval van woonschepen, de gemeentelijke verordening.</w:t>
      </w:r>
    </w:p>
    <w:p w:rsidR="0045371F" w:rsidRPr="00B40BD1" w:rsidRDefault="0045371F" w:rsidP="00800CE6">
      <w:pPr>
        <w:spacing w:after="0" w:line="240" w:lineRule="exact"/>
        <w:rPr>
          <w:rFonts w:ascii="Verdana" w:hAnsi="Verdana" w:cs="JLPPJ M+ Univers"/>
          <w:sz w:val="18"/>
          <w:szCs w:val="18"/>
        </w:rPr>
      </w:pPr>
      <w:r>
        <w:rPr>
          <w:rFonts w:ascii="Verdana" w:hAnsi="Verdana" w:cs="JLPPJ M+ Univers"/>
          <w:sz w:val="18"/>
          <w:szCs w:val="18"/>
        </w:rPr>
        <w:t>Net als bij andere mogelijkheden om van de geluidregels af te wijken</w:t>
      </w:r>
      <w:r w:rsidR="00A9450F">
        <w:rPr>
          <w:rFonts w:ascii="Verdana" w:hAnsi="Verdana" w:cs="JLPPJ M+ Univers"/>
          <w:sz w:val="18"/>
          <w:szCs w:val="18"/>
        </w:rPr>
        <w:t xml:space="preserve"> (zevende tranche) </w:t>
      </w:r>
      <w:r>
        <w:rPr>
          <w:rFonts w:ascii="Verdana" w:hAnsi="Verdana" w:cs="JLPPJ M+ Univers"/>
          <w:sz w:val="18"/>
          <w:szCs w:val="18"/>
        </w:rPr>
        <w:t xml:space="preserve">geldt ook hier een beperking tot een termijn van maximaal </w:t>
      </w:r>
      <w:r w:rsidR="00A9450F">
        <w:rPr>
          <w:rFonts w:ascii="Verdana" w:hAnsi="Verdana" w:cs="JLPPJ M+ Univers"/>
          <w:sz w:val="18"/>
          <w:szCs w:val="18"/>
        </w:rPr>
        <w:t>tien</w:t>
      </w:r>
      <w:r>
        <w:rPr>
          <w:rFonts w:ascii="Verdana" w:hAnsi="Verdana" w:cs="JLPPJ M+ Univers"/>
          <w:sz w:val="18"/>
          <w:szCs w:val="18"/>
        </w:rPr>
        <w:t> jaar. Zo wordt meer tijd geboden voor de transformatie van het voormalige bedrijventerrein in een gemengd werk- en woongebied zonder structureel en onevenredig afbreuk te doen aan de gezondheidsbelangen van (huidige en toekomstige) bewoners van het gebied.</w:t>
      </w:r>
    </w:p>
    <w:p w:rsidR="00426CC2" w:rsidRPr="00B40BD1" w:rsidRDefault="00426CC2" w:rsidP="00800CE6">
      <w:pPr>
        <w:spacing w:after="0" w:line="240" w:lineRule="exact"/>
        <w:rPr>
          <w:rFonts w:ascii="Verdana" w:hAnsi="Verdana" w:cs="JLPPJ M+ Univers"/>
          <w:b/>
          <w:sz w:val="18"/>
          <w:szCs w:val="18"/>
        </w:rPr>
      </w:pPr>
    </w:p>
    <w:p w:rsidR="00426CC2" w:rsidRPr="00EB394C" w:rsidRDefault="00426CC2" w:rsidP="00800CE6">
      <w:pPr>
        <w:spacing w:after="0" w:line="240" w:lineRule="exact"/>
        <w:rPr>
          <w:rFonts w:ascii="Verdana" w:hAnsi="Verdana"/>
          <w:i/>
          <w:sz w:val="18"/>
          <w:szCs w:val="18"/>
        </w:rPr>
      </w:pPr>
      <w:r w:rsidRPr="00EB394C">
        <w:rPr>
          <w:rFonts w:ascii="Verdana" w:hAnsi="Verdana" w:cs="JLPPJ M+ Univers"/>
          <w:i/>
          <w:sz w:val="18"/>
          <w:szCs w:val="18"/>
        </w:rPr>
        <w:t>Artikel 7</w:t>
      </w:r>
      <w:r w:rsidR="00EB394C" w:rsidRPr="00EB394C">
        <w:rPr>
          <w:rFonts w:ascii="Verdana" w:hAnsi="Verdana" w:cs="JLPPJ M+ Univers"/>
          <w:i/>
          <w:sz w:val="18"/>
          <w:szCs w:val="18"/>
        </w:rPr>
        <w:t>g</w:t>
      </w:r>
      <w:r w:rsidRPr="00EB394C">
        <w:rPr>
          <w:rFonts w:ascii="Verdana" w:hAnsi="Verdana"/>
          <w:sz w:val="18"/>
          <w:szCs w:val="18"/>
        </w:rPr>
        <w:t xml:space="preserve"> </w:t>
      </w:r>
      <w:r w:rsidRPr="00EB394C">
        <w:rPr>
          <w:rFonts w:ascii="Verdana" w:hAnsi="Verdana"/>
          <w:i/>
          <w:sz w:val="18"/>
          <w:szCs w:val="18"/>
        </w:rPr>
        <w:t>(pilot bestemmingsplan met bredere reikwijdte voor het gehele grondgebied)</w:t>
      </w:r>
    </w:p>
    <w:p w:rsidR="00426CC2" w:rsidRPr="00B40BD1" w:rsidRDefault="00426CC2" w:rsidP="00800CE6">
      <w:pPr>
        <w:spacing w:after="0" w:line="240" w:lineRule="exact"/>
        <w:rPr>
          <w:rFonts w:ascii="Verdana" w:hAnsi="Verdana"/>
          <w:b/>
          <w:sz w:val="18"/>
          <w:szCs w:val="18"/>
        </w:rPr>
      </w:pPr>
    </w:p>
    <w:p w:rsidR="00426CC2" w:rsidRPr="00B40BD1" w:rsidRDefault="00426CC2" w:rsidP="00800CE6">
      <w:pPr>
        <w:spacing w:after="0" w:line="240" w:lineRule="exact"/>
        <w:rPr>
          <w:rFonts w:ascii="Verdana" w:hAnsi="Verdana"/>
          <w:sz w:val="18"/>
          <w:szCs w:val="18"/>
        </w:rPr>
      </w:pPr>
      <w:r w:rsidRPr="00B40BD1">
        <w:rPr>
          <w:rFonts w:ascii="Verdana" w:hAnsi="Verdana"/>
          <w:sz w:val="18"/>
          <w:szCs w:val="18"/>
        </w:rPr>
        <w:t>Een zestal gemeenten (Breda, Bussum, Deventer, Oldenzaal, Soest en Venlo) gaat experimenteren met het opstellen van een bestemmingsplan met een bredere reikwijdte voor het gehele (gemeentelijke) grondgebied. Met deze pilot wordt geanticipeerd op de in de toekomstige Omgevingswet beoogde verbreding van het bestemmingsplan tot een omgevingsplan. Zolang de beoogde Omgevingswet niet is vastgesteld en in werking is getreden, geldt een experimenteel omgevingsplan als een buitenwettelijk en vormvrij plan. Met artikel 7</w:t>
      </w:r>
      <w:r w:rsidR="00EB394C">
        <w:rPr>
          <w:rFonts w:ascii="Verdana" w:hAnsi="Verdana"/>
          <w:sz w:val="18"/>
          <w:szCs w:val="18"/>
        </w:rPr>
        <w:t>g</w:t>
      </w:r>
      <w:r w:rsidRPr="00B40BD1">
        <w:rPr>
          <w:rFonts w:ascii="Verdana" w:hAnsi="Verdana"/>
          <w:sz w:val="18"/>
          <w:szCs w:val="18"/>
        </w:rPr>
        <w:t xml:space="preserve"> wordt aan deze pilotplannen een wettelijke grondslag gegeven. Eenzelfde werkwijze is gevolgd in de zevende tranche van het Besluit uitvoering Crisis- en herstelwet voor het experiment met de bestemmingsplannen met een bredere reikwijdte. </w:t>
      </w:r>
      <w:r w:rsidR="008A67F0">
        <w:rPr>
          <w:rFonts w:ascii="Verdana" w:hAnsi="Verdana"/>
          <w:sz w:val="18"/>
          <w:szCs w:val="18"/>
        </w:rPr>
        <w:t>Kortheidshalve wordt v</w:t>
      </w:r>
      <w:r w:rsidRPr="00B40BD1">
        <w:rPr>
          <w:rFonts w:ascii="Verdana" w:hAnsi="Verdana"/>
          <w:sz w:val="18"/>
          <w:szCs w:val="18"/>
        </w:rPr>
        <w:t xml:space="preserve">oor een toelichting op dit experiment </w:t>
      </w:r>
      <w:r w:rsidR="008A67F0">
        <w:rPr>
          <w:rFonts w:ascii="Verdana" w:hAnsi="Verdana"/>
          <w:sz w:val="18"/>
          <w:szCs w:val="18"/>
        </w:rPr>
        <w:t>v</w:t>
      </w:r>
      <w:r w:rsidRPr="00B40BD1">
        <w:rPr>
          <w:rFonts w:ascii="Verdana" w:hAnsi="Verdana"/>
          <w:sz w:val="18"/>
          <w:szCs w:val="18"/>
        </w:rPr>
        <w:t xml:space="preserve">erwezen naar de toelichting </w:t>
      </w:r>
      <w:r w:rsidR="008A67F0">
        <w:rPr>
          <w:rFonts w:ascii="Verdana" w:hAnsi="Verdana"/>
          <w:sz w:val="18"/>
          <w:szCs w:val="18"/>
        </w:rPr>
        <w:t>(</w:t>
      </w:r>
      <w:r w:rsidRPr="00B40BD1">
        <w:rPr>
          <w:rFonts w:ascii="Verdana" w:hAnsi="Verdana"/>
          <w:sz w:val="18"/>
          <w:szCs w:val="18"/>
        </w:rPr>
        <w:t>bij artikel 7c</w:t>
      </w:r>
      <w:r w:rsidR="008A67F0">
        <w:rPr>
          <w:rFonts w:ascii="Verdana" w:hAnsi="Verdana"/>
          <w:sz w:val="18"/>
          <w:szCs w:val="18"/>
        </w:rPr>
        <w:t>) in de zevende tranche</w:t>
      </w:r>
      <w:r w:rsidRPr="00B40BD1">
        <w:rPr>
          <w:rFonts w:ascii="Verdana" w:hAnsi="Verdana"/>
          <w:sz w:val="18"/>
          <w:szCs w:val="18"/>
        </w:rPr>
        <w:t xml:space="preserve">. Het verschil tussen de beide experimenten is dat er in de achtste tranche wordt geëxperimenteerd met het opstellen van een plan voor het gehele grondgebied, terwijl het experiment in de zevende tranche betrekking heeft op specifieke delen van het gemeentelijk grondgebied. </w:t>
      </w:r>
    </w:p>
    <w:p w:rsidR="00426CC2" w:rsidRPr="00B40BD1" w:rsidRDefault="00426CC2" w:rsidP="00800CE6">
      <w:pPr>
        <w:spacing w:after="0" w:line="240" w:lineRule="exact"/>
        <w:rPr>
          <w:rFonts w:ascii="Verdana" w:hAnsi="Verdana"/>
          <w:sz w:val="18"/>
          <w:szCs w:val="18"/>
        </w:rPr>
      </w:pPr>
    </w:p>
    <w:p w:rsidR="00426CC2" w:rsidRPr="00B40BD1" w:rsidRDefault="00426CC2" w:rsidP="00800CE6">
      <w:pPr>
        <w:spacing w:after="0" w:line="240" w:lineRule="exact"/>
        <w:rPr>
          <w:rFonts w:ascii="Verdana" w:hAnsi="Verdana"/>
          <w:sz w:val="18"/>
          <w:szCs w:val="18"/>
        </w:rPr>
      </w:pPr>
      <w:r w:rsidRPr="00B40BD1">
        <w:rPr>
          <w:rFonts w:ascii="Verdana" w:hAnsi="Verdana"/>
          <w:sz w:val="18"/>
          <w:szCs w:val="18"/>
        </w:rPr>
        <w:t>In het eerste lid van artikel 7</w:t>
      </w:r>
      <w:r w:rsidR="00EB394C">
        <w:rPr>
          <w:rFonts w:ascii="Verdana" w:hAnsi="Verdana"/>
          <w:sz w:val="18"/>
          <w:szCs w:val="18"/>
        </w:rPr>
        <w:t>g</w:t>
      </w:r>
      <w:r w:rsidRPr="00B40BD1">
        <w:rPr>
          <w:rFonts w:ascii="Verdana" w:hAnsi="Verdana"/>
          <w:sz w:val="18"/>
          <w:szCs w:val="18"/>
        </w:rPr>
        <w:t xml:space="preserve"> wordt geregeld dat alle voor het grondgebied van een gemeente geldende bestemmingsplannen met ingang van de datum van inwerkingtreding van de achtste tranche als één bestemmingsplan voor het gehele grondgebied gelden. De zes aan het experiment deelnemende gemeenten kunnen er vervolgens voor kiezen dit bestemmingsplan geheel of partieel te herzien door bijvoorbeeld de verschillende begripsbepalingen te synchroniseren, door er milieuregels aan toe te voegen of gebruik te maken van één van de andere mogelijkheden die artikel 7c biedt.</w:t>
      </w:r>
    </w:p>
    <w:p w:rsidR="00426CC2" w:rsidRPr="00B40BD1" w:rsidRDefault="00426CC2" w:rsidP="00800CE6">
      <w:pPr>
        <w:spacing w:after="0" w:line="240" w:lineRule="exact"/>
        <w:rPr>
          <w:rFonts w:ascii="Verdana" w:hAnsi="Verdana"/>
          <w:sz w:val="18"/>
          <w:szCs w:val="18"/>
        </w:rPr>
      </w:pPr>
    </w:p>
    <w:p w:rsidR="00426CC2" w:rsidRPr="00EB394C" w:rsidRDefault="00426CC2" w:rsidP="00800CE6">
      <w:pPr>
        <w:spacing w:after="0" w:line="240" w:lineRule="exact"/>
        <w:rPr>
          <w:rFonts w:ascii="Verdana" w:hAnsi="Verdana"/>
          <w:i/>
          <w:sz w:val="18"/>
          <w:szCs w:val="18"/>
        </w:rPr>
      </w:pPr>
      <w:r w:rsidRPr="00EB394C">
        <w:rPr>
          <w:rFonts w:ascii="Verdana" w:hAnsi="Verdana"/>
          <w:i/>
          <w:sz w:val="18"/>
          <w:szCs w:val="18"/>
        </w:rPr>
        <w:t>Artikel 7</w:t>
      </w:r>
      <w:r w:rsidR="00181401">
        <w:rPr>
          <w:rFonts w:ascii="Verdana" w:hAnsi="Verdana"/>
          <w:i/>
          <w:sz w:val="18"/>
          <w:szCs w:val="18"/>
        </w:rPr>
        <w:t>h</w:t>
      </w:r>
      <w:r w:rsidRPr="00EB394C">
        <w:rPr>
          <w:rFonts w:ascii="Verdana" w:hAnsi="Verdana"/>
          <w:i/>
          <w:sz w:val="18"/>
          <w:szCs w:val="18"/>
        </w:rPr>
        <w:t>i (Omgevingsvisie Meerssen)</w:t>
      </w:r>
    </w:p>
    <w:p w:rsidR="00426CC2" w:rsidRPr="00B40BD1" w:rsidRDefault="00426CC2" w:rsidP="00800CE6">
      <w:pPr>
        <w:spacing w:after="0" w:line="240" w:lineRule="exact"/>
        <w:rPr>
          <w:rFonts w:ascii="Verdana" w:hAnsi="Verdana"/>
          <w:b/>
          <w:i/>
          <w:sz w:val="18"/>
          <w:szCs w:val="18"/>
        </w:rPr>
      </w:pPr>
    </w:p>
    <w:p w:rsidR="007A048C" w:rsidRPr="007A048C" w:rsidRDefault="00426CC2" w:rsidP="00F60C59">
      <w:pPr>
        <w:autoSpaceDE w:val="0"/>
        <w:autoSpaceDN w:val="0"/>
        <w:adjustRightInd w:val="0"/>
        <w:spacing w:after="0" w:line="240" w:lineRule="exact"/>
        <w:rPr>
          <w:rFonts w:ascii="Verdana" w:hAnsi="Verdana" w:cs="Times New Roman"/>
          <w:sz w:val="18"/>
          <w:szCs w:val="18"/>
        </w:rPr>
      </w:pPr>
      <w:r w:rsidRPr="00B40BD1">
        <w:rPr>
          <w:rFonts w:ascii="Verdana" w:hAnsi="Verdana"/>
          <w:sz w:val="18"/>
          <w:szCs w:val="18"/>
        </w:rPr>
        <w:t xml:space="preserve">De gemeente Meerssen wil, vooruitlopend op de Omgevingswet, beginnen met het opstellen van een gebiedsdekkende omgevingsvisie. In aanvulling op artikel 2.1 </w:t>
      </w:r>
      <w:r w:rsidR="008A67F0">
        <w:rPr>
          <w:rFonts w:ascii="Verdana" w:hAnsi="Verdana"/>
          <w:sz w:val="18"/>
          <w:szCs w:val="18"/>
        </w:rPr>
        <w:t xml:space="preserve">van de </w:t>
      </w:r>
      <w:r w:rsidRPr="00B40BD1">
        <w:rPr>
          <w:rFonts w:ascii="Verdana" w:hAnsi="Verdana"/>
          <w:sz w:val="18"/>
          <w:szCs w:val="18"/>
        </w:rPr>
        <w:t>W</w:t>
      </w:r>
      <w:r w:rsidR="008A67F0">
        <w:rPr>
          <w:rFonts w:ascii="Verdana" w:hAnsi="Verdana"/>
          <w:sz w:val="18"/>
          <w:szCs w:val="18"/>
        </w:rPr>
        <w:t xml:space="preserve">et </w:t>
      </w:r>
      <w:r w:rsidRPr="00B40BD1">
        <w:rPr>
          <w:rFonts w:ascii="Verdana" w:hAnsi="Verdana"/>
          <w:sz w:val="18"/>
          <w:szCs w:val="18"/>
        </w:rPr>
        <w:t>r</w:t>
      </w:r>
      <w:r w:rsidR="008A67F0">
        <w:rPr>
          <w:rFonts w:ascii="Verdana" w:hAnsi="Verdana"/>
          <w:sz w:val="18"/>
          <w:szCs w:val="18"/>
        </w:rPr>
        <w:t xml:space="preserve">uimtelijke </w:t>
      </w:r>
      <w:r w:rsidRPr="00B40BD1">
        <w:rPr>
          <w:rFonts w:ascii="Verdana" w:hAnsi="Verdana"/>
          <w:sz w:val="18"/>
          <w:szCs w:val="18"/>
        </w:rPr>
        <w:t>o</w:t>
      </w:r>
      <w:r w:rsidR="008A67F0">
        <w:rPr>
          <w:rFonts w:ascii="Verdana" w:hAnsi="Verdana"/>
          <w:sz w:val="18"/>
          <w:szCs w:val="18"/>
        </w:rPr>
        <w:t>rdening</w:t>
      </w:r>
      <w:r w:rsidRPr="00B40BD1">
        <w:rPr>
          <w:rFonts w:ascii="Verdana" w:hAnsi="Verdana"/>
          <w:sz w:val="18"/>
          <w:szCs w:val="18"/>
        </w:rPr>
        <w:t xml:space="preserve"> zal deze visie niet alleen betrekking hebben op het ruimtelijk beleid van de gemeente, maar zullen hierin alle aspecten van de fysieke leefomgeving worden meegenomen. De gemeente wil dat de visie op een snel inzichtelijke wijze voor eenieder digitaal raadpleegbaar wordt. Om dit te bereiken zal er naar alle waarschijnlijkheid moeten worden afgeweken van de huidige digitale standaarden, die zijn vastgelegd in de op artikel 1.2.6 het Besluit ruimtelijke ordening gebaseerde Ministeriële regeling ‘Standaarden ruimtelijke ordening 2012’. Deze standaarden hebben alleen betrekking op het aspect ‘ruimtelijke ordening’ en zien niet op de veel bredere context van de fysieke leefomgeving.</w:t>
      </w:r>
      <w:r w:rsidR="006079E2">
        <w:rPr>
          <w:rFonts w:ascii="Verdana" w:hAnsi="Verdana"/>
          <w:sz w:val="18"/>
          <w:szCs w:val="18"/>
        </w:rPr>
        <w:t xml:space="preserve"> </w:t>
      </w:r>
      <w:r w:rsidR="00EB309D" w:rsidRPr="00EB309D">
        <w:rPr>
          <w:rFonts w:ascii="Verdana" w:hAnsi="Verdana" w:cs="Times New Roman"/>
          <w:sz w:val="18"/>
          <w:szCs w:val="18"/>
        </w:rPr>
        <w:t>Om deze reden kan de gemeente besluiten om af te wijken van de geldende standaarden. Aangezien dit tot gevolg zou kunnen hebben dat de visie niet op www.ruimtelijkeplannen.nl kan worden geplaatst, wordt een alternatieve</w:t>
      </w:r>
    </w:p>
    <w:p w:rsidR="007A048C" w:rsidRDefault="00EB309D" w:rsidP="00F60C59">
      <w:pPr>
        <w:autoSpaceDE w:val="0"/>
        <w:autoSpaceDN w:val="0"/>
        <w:adjustRightInd w:val="0"/>
        <w:spacing w:after="0" w:line="240" w:lineRule="exact"/>
        <w:rPr>
          <w:rFonts w:ascii="Verdana" w:hAnsi="Verdana" w:cs="Times New Roman"/>
          <w:sz w:val="18"/>
          <w:szCs w:val="18"/>
        </w:rPr>
      </w:pPr>
      <w:r w:rsidRPr="00EB309D">
        <w:rPr>
          <w:rFonts w:ascii="Verdana" w:hAnsi="Verdana" w:cs="Times New Roman"/>
          <w:sz w:val="18"/>
          <w:szCs w:val="18"/>
        </w:rPr>
        <w:t>voorziening getroffen. In dat geval dient de gemeente ervoor zorg te dragen dat de visie op</w:t>
      </w:r>
      <w:r w:rsidR="007A048C">
        <w:rPr>
          <w:rFonts w:ascii="Verdana" w:hAnsi="Verdana" w:cs="Times New Roman"/>
          <w:sz w:val="18"/>
          <w:szCs w:val="18"/>
        </w:rPr>
        <w:t xml:space="preserve"> </w:t>
      </w:r>
      <w:r w:rsidRPr="00EB309D">
        <w:rPr>
          <w:rFonts w:ascii="Verdana" w:hAnsi="Verdana" w:cs="Times New Roman"/>
          <w:sz w:val="18"/>
          <w:szCs w:val="18"/>
        </w:rPr>
        <w:t>een andere algemeen toegankelijke wijze beschikbaar wordt gesteld en blijft op een door</w:t>
      </w:r>
      <w:r w:rsidR="007A048C">
        <w:rPr>
          <w:rFonts w:ascii="Verdana" w:hAnsi="Verdana" w:cs="Times New Roman"/>
          <w:sz w:val="18"/>
          <w:szCs w:val="18"/>
        </w:rPr>
        <w:t xml:space="preserve"> </w:t>
      </w:r>
      <w:r w:rsidRPr="00EB309D">
        <w:rPr>
          <w:rFonts w:ascii="Verdana" w:hAnsi="Verdana" w:cs="Times New Roman"/>
          <w:sz w:val="18"/>
          <w:szCs w:val="18"/>
        </w:rPr>
        <w:t xml:space="preserve">de raad te bepalen internetadres. Op www.ruimtelijkeplannen.nl wordt dan, </w:t>
      </w:r>
      <w:r w:rsidRPr="00EB309D">
        <w:rPr>
          <w:rFonts w:ascii="Verdana" w:hAnsi="Verdana" w:cs="Times New Roman"/>
          <w:sz w:val="18"/>
          <w:szCs w:val="18"/>
        </w:rPr>
        <w:lastRenderedPageBreak/>
        <w:t>bijvoorbeeld</w:t>
      </w:r>
      <w:r w:rsidR="007A048C">
        <w:rPr>
          <w:rFonts w:ascii="Verdana" w:hAnsi="Verdana" w:cs="Times New Roman"/>
          <w:sz w:val="18"/>
          <w:szCs w:val="18"/>
        </w:rPr>
        <w:t xml:space="preserve"> </w:t>
      </w:r>
      <w:r w:rsidRPr="00EB309D">
        <w:rPr>
          <w:rFonts w:ascii="Verdana" w:hAnsi="Verdana" w:cs="Times New Roman"/>
          <w:sz w:val="18"/>
          <w:szCs w:val="18"/>
        </w:rPr>
        <w:t xml:space="preserve">in een pdf-bestand een contour zonder </w:t>
      </w:r>
      <w:proofErr w:type="spellStart"/>
      <w:r w:rsidRPr="00EB309D">
        <w:rPr>
          <w:rFonts w:ascii="Verdana" w:hAnsi="Verdana" w:cs="Times New Roman"/>
          <w:sz w:val="18"/>
          <w:szCs w:val="18"/>
        </w:rPr>
        <w:t>geo</w:t>
      </w:r>
      <w:proofErr w:type="spellEnd"/>
      <w:r w:rsidRPr="00EB309D">
        <w:rPr>
          <w:rFonts w:ascii="Verdana" w:hAnsi="Verdana" w:cs="Times New Roman"/>
          <w:sz w:val="18"/>
          <w:szCs w:val="18"/>
        </w:rPr>
        <w:t>-inhoud geplaatst, met daarbij (of daarin) een</w:t>
      </w:r>
      <w:r w:rsidR="007A048C">
        <w:rPr>
          <w:rFonts w:ascii="Verdana" w:hAnsi="Verdana" w:cs="Times New Roman"/>
          <w:sz w:val="18"/>
          <w:szCs w:val="18"/>
        </w:rPr>
        <w:t xml:space="preserve"> </w:t>
      </w:r>
      <w:r w:rsidRPr="00EB309D">
        <w:rPr>
          <w:rFonts w:ascii="Verdana" w:hAnsi="Verdana" w:cs="Times New Roman"/>
          <w:sz w:val="18"/>
          <w:szCs w:val="18"/>
        </w:rPr>
        <w:t xml:space="preserve">duidelijke verwijzing naar het internetadres. Op dat internetadres kan niet </w:t>
      </w:r>
      <w:proofErr w:type="spellStart"/>
      <w:r w:rsidRPr="00EB309D">
        <w:rPr>
          <w:rFonts w:ascii="Verdana" w:hAnsi="Verdana" w:cs="Times New Roman"/>
          <w:sz w:val="18"/>
          <w:szCs w:val="18"/>
        </w:rPr>
        <w:t>wordenvolstaan</w:t>
      </w:r>
      <w:proofErr w:type="spellEnd"/>
      <w:r w:rsidRPr="00EB309D">
        <w:rPr>
          <w:rFonts w:ascii="Verdana" w:hAnsi="Verdana" w:cs="Times New Roman"/>
          <w:sz w:val="18"/>
          <w:szCs w:val="18"/>
        </w:rPr>
        <w:t xml:space="preserve"> met het tonen van een pdf.</w:t>
      </w:r>
    </w:p>
    <w:p w:rsidR="00C229F9" w:rsidRPr="007A048C" w:rsidRDefault="00C229F9" w:rsidP="007A048C">
      <w:pPr>
        <w:autoSpaceDE w:val="0"/>
        <w:autoSpaceDN w:val="0"/>
        <w:adjustRightInd w:val="0"/>
        <w:spacing w:after="0" w:line="240" w:lineRule="auto"/>
        <w:rPr>
          <w:rFonts w:ascii="Verdana" w:hAnsi="Verdana" w:cs="Times New Roman"/>
          <w:sz w:val="18"/>
          <w:szCs w:val="18"/>
        </w:rPr>
      </w:pPr>
    </w:p>
    <w:p w:rsidR="00426CC2" w:rsidRPr="00EB394C" w:rsidRDefault="00426CC2" w:rsidP="00181401">
      <w:pPr>
        <w:rPr>
          <w:rFonts w:ascii="Verdana" w:hAnsi="Verdana"/>
          <w:i/>
          <w:sz w:val="18"/>
          <w:szCs w:val="18"/>
        </w:rPr>
      </w:pPr>
      <w:r w:rsidRPr="00EB394C">
        <w:rPr>
          <w:rFonts w:ascii="Verdana" w:hAnsi="Verdana"/>
          <w:i/>
          <w:sz w:val="18"/>
          <w:szCs w:val="18"/>
        </w:rPr>
        <w:t>Artikel 7</w:t>
      </w:r>
      <w:r w:rsidR="00181401">
        <w:rPr>
          <w:rFonts w:ascii="Verdana" w:hAnsi="Verdana"/>
          <w:i/>
          <w:sz w:val="18"/>
          <w:szCs w:val="18"/>
        </w:rPr>
        <w:t>i</w:t>
      </w:r>
      <w:r w:rsidRPr="00EB394C">
        <w:rPr>
          <w:rFonts w:ascii="Verdana" w:hAnsi="Verdana"/>
          <w:i/>
          <w:sz w:val="18"/>
          <w:szCs w:val="18"/>
        </w:rPr>
        <w:t xml:space="preserve"> (Nieuwegein)</w:t>
      </w:r>
    </w:p>
    <w:p w:rsidR="00426CC2" w:rsidRPr="00B40BD1" w:rsidRDefault="00426CC2" w:rsidP="00800CE6">
      <w:pPr>
        <w:spacing w:line="240" w:lineRule="exact"/>
        <w:rPr>
          <w:rFonts w:ascii="Verdana" w:hAnsi="Verdana"/>
          <w:sz w:val="18"/>
          <w:szCs w:val="18"/>
        </w:rPr>
      </w:pPr>
      <w:r w:rsidRPr="00B40BD1">
        <w:rPr>
          <w:rFonts w:ascii="Verdana" w:hAnsi="Verdana"/>
          <w:sz w:val="18"/>
          <w:szCs w:val="18"/>
        </w:rPr>
        <w:t xml:space="preserve">De </w:t>
      </w:r>
      <w:proofErr w:type="spellStart"/>
      <w:r w:rsidRPr="00B40BD1">
        <w:rPr>
          <w:rFonts w:ascii="Verdana" w:hAnsi="Verdana"/>
          <w:sz w:val="18"/>
          <w:szCs w:val="18"/>
        </w:rPr>
        <w:t>Galecopperzoom</w:t>
      </w:r>
      <w:proofErr w:type="spellEnd"/>
      <w:r w:rsidRPr="00B40BD1">
        <w:rPr>
          <w:rFonts w:ascii="Verdana" w:hAnsi="Verdana"/>
          <w:sz w:val="18"/>
          <w:szCs w:val="18"/>
        </w:rPr>
        <w:t xml:space="preserve"> is een gebied in de noordwesthoek van Nieuwegein langs de A12 en de</w:t>
      </w:r>
      <w:r w:rsidR="006079E2">
        <w:rPr>
          <w:rFonts w:ascii="Verdana" w:hAnsi="Verdana"/>
          <w:sz w:val="18"/>
          <w:szCs w:val="18"/>
        </w:rPr>
        <w:t xml:space="preserve"> </w:t>
      </w:r>
      <w:r w:rsidRPr="00B40BD1">
        <w:rPr>
          <w:rFonts w:ascii="Verdana" w:hAnsi="Verdana"/>
          <w:sz w:val="18"/>
          <w:szCs w:val="18"/>
        </w:rPr>
        <w:t>A2. Het is de bedoeling om de A12-zone vanaf 2030 hoogstedelijk te ontwi</w:t>
      </w:r>
      <w:r w:rsidRPr="00B40BD1">
        <w:rPr>
          <w:rFonts w:ascii="Verdana" w:hAnsi="Verdana" w:cstheme="minorHAnsi"/>
          <w:sz w:val="18"/>
          <w:szCs w:val="18"/>
        </w:rPr>
        <w:t xml:space="preserve">kkelen. De gemeente Nieuwegein wil in de tussentijd een oplossing te vinden voor het financiële probleem van de hoge rentelasten van dit gebied en de mogelijkheid onderzoeken om het maatschappelijk rendement van de </w:t>
      </w:r>
      <w:proofErr w:type="spellStart"/>
      <w:r w:rsidRPr="00B40BD1">
        <w:rPr>
          <w:rFonts w:ascii="Verdana" w:hAnsi="Verdana" w:cstheme="minorHAnsi"/>
          <w:sz w:val="18"/>
          <w:szCs w:val="18"/>
        </w:rPr>
        <w:t>Galecopperzoom</w:t>
      </w:r>
      <w:proofErr w:type="spellEnd"/>
      <w:r w:rsidRPr="00B40BD1">
        <w:rPr>
          <w:rFonts w:ascii="Verdana" w:hAnsi="Verdana" w:cstheme="minorHAnsi"/>
          <w:sz w:val="18"/>
          <w:szCs w:val="18"/>
        </w:rPr>
        <w:t xml:space="preserve"> te verhogen. In een open planproces met overheden, marktpartijen en burgers zijn de kansen voor dit gebied verkend. </w:t>
      </w:r>
      <w:r w:rsidR="006079E2">
        <w:rPr>
          <w:rFonts w:ascii="Verdana" w:hAnsi="Verdana" w:cstheme="minorHAnsi"/>
          <w:sz w:val="18"/>
          <w:szCs w:val="18"/>
        </w:rPr>
        <w:t>E</w:t>
      </w:r>
      <w:r w:rsidRPr="00B40BD1">
        <w:rPr>
          <w:rFonts w:ascii="Verdana" w:hAnsi="Verdana" w:cstheme="minorHAnsi"/>
          <w:sz w:val="18"/>
          <w:szCs w:val="18"/>
        </w:rPr>
        <w:t xml:space="preserve">én en ander heeft geresulteerd in de Ontwikkelstrategie Tijdelijke Invulling </w:t>
      </w:r>
      <w:proofErr w:type="spellStart"/>
      <w:r w:rsidRPr="00B40BD1">
        <w:rPr>
          <w:rFonts w:ascii="Verdana" w:hAnsi="Verdana" w:cstheme="minorHAnsi"/>
          <w:sz w:val="18"/>
          <w:szCs w:val="18"/>
        </w:rPr>
        <w:t>Galecopperzoom</w:t>
      </w:r>
      <w:proofErr w:type="spellEnd"/>
      <w:r w:rsidRPr="00B40BD1">
        <w:rPr>
          <w:rFonts w:ascii="Verdana" w:hAnsi="Verdana" w:cstheme="minorHAnsi"/>
          <w:sz w:val="18"/>
          <w:szCs w:val="18"/>
        </w:rPr>
        <w:t xml:space="preserve">, waarin is vastgelegd dat het gebied </w:t>
      </w:r>
      <w:r w:rsidRPr="00B40BD1">
        <w:rPr>
          <w:rFonts w:ascii="Verdana" w:hAnsi="Verdana"/>
          <w:sz w:val="18"/>
          <w:szCs w:val="18"/>
        </w:rPr>
        <w:t xml:space="preserve">in de periode 2015-2030 wordt ingevuld met commerciële exploitatie van duurzame energie in combinatie met </w:t>
      </w:r>
      <w:proofErr w:type="spellStart"/>
      <w:r w:rsidRPr="006079E2">
        <w:rPr>
          <w:rFonts w:ascii="Verdana" w:hAnsi="Verdana"/>
          <w:i/>
          <w:sz w:val="18"/>
          <w:szCs w:val="18"/>
        </w:rPr>
        <w:t>leisure</w:t>
      </w:r>
      <w:proofErr w:type="spellEnd"/>
      <w:r w:rsidRPr="00B40BD1">
        <w:rPr>
          <w:rFonts w:ascii="Verdana" w:hAnsi="Verdana"/>
          <w:sz w:val="18"/>
          <w:szCs w:val="18"/>
        </w:rPr>
        <w:t>,</w:t>
      </w:r>
      <w:r w:rsidR="006079E2">
        <w:rPr>
          <w:rFonts w:ascii="Verdana" w:hAnsi="Verdana"/>
          <w:sz w:val="18"/>
          <w:szCs w:val="18"/>
        </w:rPr>
        <w:t xml:space="preserve"> </w:t>
      </w:r>
      <w:r w:rsidRPr="00B40BD1">
        <w:rPr>
          <w:rFonts w:ascii="Verdana" w:hAnsi="Verdana"/>
          <w:sz w:val="18"/>
          <w:szCs w:val="18"/>
        </w:rPr>
        <w:t>recreatieve en educatieve functies. Het gebied wordt hiermee interessant voor de steeds beter renderende exploitatie van duurzame energie en kan daarmee een bijdrage leveren aan de ambities voor klimaatneutraliteit. De invulling met bijvoorbeeld zonnepanelen en windmolens kan goed gecombineerd worden met marktinitiatieven als horeca, evenementen, scharrelkippen en stadslandbouw. Ook een combinatie met de ideeën van de bewoners (trimbanen, wandelroutes, speelnatuur) is goed mogelijk. Om dit actief in de markt te zetten wordt</w:t>
      </w:r>
      <w:r w:rsidR="006079E2">
        <w:rPr>
          <w:rFonts w:ascii="Verdana" w:hAnsi="Verdana"/>
          <w:sz w:val="18"/>
          <w:szCs w:val="18"/>
        </w:rPr>
        <w:t xml:space="preserve"> </w:t>
      </w:r>
      <w:r w:rsidRPr="00B40BD1">
        <w:rPr>
          <w:rFonts w:ascii="Verdana" w:hAnsi="Verdana"/>
          <w:sz w:val="18"/>
          <w:szCs w:val="18"/>
        </w:rPr>
        <w:t>een bestemmingsplan opgesteld dat deze invullingen mogelijk maakt. Bij de voorbereiding zal intensief worden gecommuniceerd met initiatiefnemers die, al dan niet gecombineerd, gebruik willen maken van dit gebied. De verwachting van de gemeente is dat serieuze partijen gebruik zullen maken van perioden van inspraak en zienswijzen en aan zullen geven onder welke voorwaarden ze een overeenkomst willen sluiten met de gemeente als eigenaar van het gebied.</w:t>
      </w:r>
    </w:p>
    <w:p w:rsidR="00426CC2" w:rsidRPr="00B40BD1" w:rsidRDefault="00426CC2" w:rsidP="00800CE6">
      <w:pPr>
        <w:spacing w:line="240" w:lineRule="exact"/>
        <w:rPr>
          <w:rFonts w:ascii="Verdana" w:hAnsi="Verdana"/>
          <w:sz w:val="18"/>
          <w:szCs w:val="18"/>
        </w:rPr>
      </w:pPr>
      <w:r w:rsidRPr="00B40BD1">
        <w:rPr>
          <w:rFonts w:ascii="Verdana" w:hAnsi="Verdana"/>
          <w:sz w:val="18"/>
          <w:szCs w:val="18"/>
        </w:rPr>
        <w:t xml:space="preserve">Het huidige wettelijk instrumentarium kent geen tijdelijke bestemmingen met een planperiode van </w:t>
      </w:r>
      <w:r w:rsidR="00431FBE">
        <w:rPr>
          <w:rFonts w:ascii="Verdana" w:hAnsi="Verdana"/>
          <w:sz w:val="18"/>
          <w:szCs w:val="18"/>
        </w:rPr>
        <w:t>vijftien</w:t>
      </w:r>
      <w:r w:rsidRPr="00B40BD1">
        <w:rPr>
          <w:rFonts w:ascii="Verdana" w:hAnsi="Verdana"/>
          <w:sz w:val="18"/>
          <w:szCs w:val="18"/>
        </w:rPr>
        <w:t xml:space="preserve"> jaar waar de opgave van de </w:t>
      </w:r>
      <w:proofErr w:type="spellStart"/>
      <w:r w:rsidRPr="00B40BD1">
        <w:rPr>
          <w:rFonts w:ascii="Verdana" w:hAnsi="Verdana"/>
          <w:sz w:val="18"/>
          <w:szCs w:val="18"/>
        </w:rPr>
        <w:t>Galecopperzoom</w:t>
      </w:r>
      <w:proofErr w:type="spellEnd"/>
      <w:r w:rsidRPr="00B40BD1">
        <w:rPr>
          <w:rFonts w:ascii="Verdana" w:hAnsi="Verdana"/>
          <w:sz w:val="18"/>
          <w:szCs w:val="18"/>
        </w:rPr>
        <w:t xml:space="preserve"> nadrukkelijk om vraagt. Vanwege de hoogstedelijke ontwikkeling en de rendabele investeringsperiode voor ondernemers voor tijdelijke initiatieven van </w:t>
      </w:r>
      <w:r w:rsidR="00431FBE">
        <w:rPr>
          <w:rFonts w:ascii="Verdana" w:hAnsi="Verdana"/>
          <w:sz w:val="18"/>
          <w:szCs w:val="18"/>
        </w:rPr>
        <w:t>vijftien</w:t>
      </w:r>
      <w:r w:rsidRPr="00B40BD1">
        <w:rPr>
          <w:rFonts w:ascii="Verdana" w:hAnsi="Verdana"/>
          <w:sz w:val="18"/>
          <w:szCs w:val="18"/>
        </w:rPr>
        <w:t xml:space="preserve"> jaar bestaat er bij de gemeente de behoefte om een nieuw planologisch juridisch kader vast te leggen tot 2030. </w:t>
      </w:r>
    </w:p>
    <w:p w:rsidR="00426CC2" w:rsidRDefault="00426CC2" w:rsidP="00800CE6">
      <w:pPr>
        <w:spacing w:after="0" w:line="240" w:lineRule="exact"/>
        <w:rPr>
          <w:rFonts w:ascii="Verdana" w:hAnsi="Verdana"/>
          <w:sz w:val="18"/>
          <w:szCs w:val="18"/>
        </w:rPr>
      </w:pPr>
      <w:r w:rsidRPr="00B40BD1">
        <w:rPr>
          <w:rFonts w:ascii="Verdana" w:hAnsi="Verdana"/>
          <w:sz w:val="18"/>
          <w:szCs w:val="18"/>
        </w:rPr>
        <w:t xml:space="preserve">De Crisis- en herstelwet biedt voor dit project via de aanwijzing als experiment de mogelijkheid om de periode van het bestemmingsplan op te rekken naar </w:t>
      </w:r>
      <w:r w:rsidR="00EB394C">
        <w:rPr>
          <w:rFonts w:ascii="Verdana" w:hAnsi="Verdana"/>
          <w:sz w:val="18"/>
          <w:szCs w:val="18"/>
        </w:rPr>
        <w:t>vijftien</w:t>
      </w:r>
      <w:r w:rsidRPr="00B40BD1">
        <w:rPr>
          <w:rFonts w:ascii="Verdana" w:hAnsi="Verdana"/>
          <w:sz w:val="18"/>
          <w:szCs w:val="18"/>
        </w:rPr>
        <w:t xml:space="preserve"> jaar. Datzelfde geldt voor de periode van voorlopige bestemmingen met een mogelijkheid van terugkeer naar de huidige (agrarische) bestemming. </w:t>
      </w:r>
    </w:p>
    <w:p w:rsidR="00431FBE" w:rsidRPr="00B40BD1" w:rsidRDefault="00431FBE" w:rsidP="00800CE6">
      <w:pPr>
        <w:spacing w:line="240" w:lineRule="exact"/>
        <w:rPr>
          <w:rFonts w:ascii="Verdana" w:hAnsi="Verdana"/>
          <w:sz w:val="18"/>
          <w:szCs w:val="18"/>
        </w:rPr>
      </w:pPr>
    </w:p>
    <w:p w:rsidR="001100F6" w:rsidRDefault="00426CC2" w:rsidP="00800CE6">
      <w:pPr>
        <w:spacing w:after="0" w:line="240" w:lineRule="exact"/>
        <w:rPr>
          <w:rFonts w:ascii="Verdana" w:hAnsi="Verdana" w:cs="JLPPJ M+ Univers"/>
          <w:b/>
          <w:i/>
          <w:sz w:val="18"/>
          <w:szCs w:val="18"/>
        </w:rPr>
      </w:pPr>
      <w:r w:rsidRPr="001100F6">
        <w:rPr>
          <w:rFonts w:ascii="Verdana" w:hAnsi="Verdana" w:cs="JLPPJ M+ Univers"/>
          <w:b/>
          <w:caps/>
          <w:sz w:val="18"/>
          <w:szCs w:val="18"/>
        </w:rPr>
        <w:t>Artikel</w:t>
      </w:r>
      <w:r w:rsidRPr="001100F6">
        <w:rPr>
          <w:rFonts w:ascii="Verdana" w:hAnsi="Verdana" w:cs="JLPPJ M+ Univers"/>
          <w:b/>
          <w:sz w:val="18"/>
          <w:szCs w:val="18"/>
        </w:rPr>
        <w:t xml:space="preserve"> II</w:t>
      </w:r>
    </w:p>
    <w:p w:rsidR="001100F6" w:rsidRDefault="001100F6" w:rsidP="00800CE6">
      <w:pPr>
        <w:spacing w:after="0" w:line="240" w:lineRule="exact"/>
        <w:rPr>
          <w:rFonts w:ascii="Verdana" w:hAnsi="Verdana" w:cs="JLPPJ M+ Univers"/>
          <w:b/>
          <w:i/>
          <w:sz w:val="18"/>
          <w:szCs w:val="18"/>
        </w:rPr>
      </w:pPr>
    </w:p>
    <w:p w:rsidR="001100F6" w:rsidRDefault="00181401" w:rsidP="00800CE6">
      <w:pPr>
        <w:spacing w:after="0" w:line="240" w:lineRule="exact"/>
        <w:rPr>
          <w:rFonts w:ascii="Verdana" w:hAnsi="Verdana" w:cs="JLPPJ M+ Univers"/>
          <w:b/>
          <w:i/>
          <w:sz w:val="18"/>
          <w:szCs w:val="18"/>
        </w:rPr>
      </w:pPr>
      <w:r>
        <w:rPr>
          <w:rFonts w:ascii="Verdana" w:hAnsi="Verdana" w:cs="JLPPJ M+ Univers"/>
          <w:b/>
          <w:i/>
          <w:sz w:val="18"/>
          <w:szCs w:val="18"/>
        </w:rPr>
        <w:t>Inwerkingtreding richtlijn 2014/52/EU</w:t>
      </w:r>
    </w:p>
    <w:p w:rsidR="001100F6" w:rsidRDefault="001100F6" w:rsidP="00800CE6">
      <w:pPr>
        <w:spacing w:after="0" w:line="240" w:lineRule="exact"/>
        <w:rPr>
          <w:rFonts w:ascii="Verdana" w:hAnsi="Verdana" w:cs="JLPPJ M+ Univers"/>
          <w:b/>
          <w:i/>
          <w:sz w:val="18"/>
          <w:szCs w:val="18"/>
        </w:rPr>
      </w:pPr>
    </w:p>
    <w:p w:rsidR="00F9359E" w:rsidRDefault="00181401" w:rsidP="00DC2463">
      <w:pPr>
        <w:spacing w:after="0" w:line="240" w:lineRule="exact"/>
        <w:rPr>
          <w:rFonts w:ascii="Verdana" w:hAnsi="Verdana" w:cs="TimesNewRomanPSMT"/>
          <w:sz w:val="18"/>
          <w:szCs w:val="18"/>
        </w:rPr>
      </w:pPr>
      <w:r>
        <w:rPr>
          <w:rFonts w:ascii="Verdana" w:hAnsi="Verdana" w:cs="JLPPJ M+ Univers"/>
          <w:sz w:val="18"/>
          <w:szCs w:val="18"/>
        </w:rPr>
        <w:t xml:space="preserve">Op 16 mei 2014 is </w:t>
      </w:r>
      <w:r w:rsidR="00F9359E">
        <w:rPr>
          <w:rFonts w:ascii="Verdana" w:hAnsi="Verdana" w:cs="Arial"/>
          <w:sz w:val="18"/>
          <w:szCs w:val="18"/>
        </w:rPr>
        <w:t>in werking getreden Richtlijn 2014/52/EU van het Europees Parlement en de Raad van 16 april 2014 tot wijziging van Richtlijn 2011/92/EU betreffende de milieueffectbeoordeling van bepaalde openbare en particuliere projecten (</w:t>
      </w:r>
      <w:proofErr w:type="spellStart"/>
      <w:r w:rsidR="00F9359E">
        <w:rPr>
          <w:rFonts w:ascii="Verdana" w:hAnsi="Verdana" w:cs="Arial"/>
          <w:sz w:val="18"/>
          <w:szCs w:val="18"/>
        </w:rPr>
        <w:t>PbEU</w:t>
      </w:r>
      <w:proofErr w:type="spellEnd"/>
      <w:r w:rsidR="00F9359E">
        <w:rPr>
          <w:rFonts w:ascii="Verdana" w:hAnsi="Verdana" w:cs="Arial"/>
          <w:sz w:val="18"/>
          <w:szCs w:val="18"/>
        </w:rPr>
        <w:t xml:space="preserve"> L 124). Deze richtlijnwijziging heeft tot doel om </w:t>
      </w:r>
      <w:r w:rsidR="001100F6" w:rsidRPr="00F9359E">
        <w:rPr>
          <w:rFonts w:ascii="Verdana" w:hAnsi="Verdana" w:cs="TimesNewRomanPSMT"/>
          <w:sz w:val="18"/>
          <w:szCs w:val="18"/>
        </w:rPr>
        <w:t>de kwaliteit van het milieueffectbeoordelingsproces te verbeteren</w:t>
      </w:r>
      <w:r w:rsidR="00F9359E">
        <w:rPr>
          <w:rFonts w:ascii="Verdana" w:hAnsi="Verdana" w:cs="TimesNewRomanPSMT"/>
          <w:sz w:val="18"/>
          <w:szCs w:val="18"/>
        </w:rPr>
        <w:t xml:space="preserve">. Richtlijn 2014/52/EU kent een implementatietermijn van drie jaar. </w:t>
      </w:r>
    </w:p>
    <w:p w:rsidR="001100F6" w:rsidRDefault="00825D21" w:rsidP="00DC2463">
      <w:pPr>
        <w:spacing w:after="0" w:line="240" w:lineRule="exact"/>
        <w:rPr>
          <w:rFonts w:ascii="Verdana" w:hAnsi="Verdana" w:cs="Times New Roman"/>
          <w:bCs/>
          <w:i/>
          <w:iCs/>
          <w:sz w:val="18"/>
          <w:szCs w:val="18"/>
        </w:rPr>
      </w:pPr>
      <w:r>
        <w:rPr>
          <w:rFonts w:ascii="Verdana" w:hAnsi="Verdana" w:cs="TimesNewRomanPSMT"/>
          <w:sz w:val="18"/>
          <w:szCs w:val="18"/>
        </w:rPr>
        <w:t>Eén van de wijzigingen betreft</w:t>
      </w:r>
      <w:r w:rsidR="00F9359E">
        <w:rPr>
          <w:rFonts w:ascii="Verdana" w:hAnsi="Verdana" w:cs="TimesNewRomanPSMT"/>
          <w:sz w:val="18"/>
          <w:szCs w:val="18"/>
        </w:rPr>
        <w:t xml:space="preserve"> artikel 5, eerste lid, onderdeel d, van Richtlijn 2011/92/EU, waarin </w:t>
      </w:r>
      <w:r>
        <w:rPr>
          <w:rFonts w:ascii="Verdana" w:hAnsi="Verdana" w:cs="TimesNewRomanPSMT"/>
          <w:sz w:val="18"/>
          <w:szCs w:val="18"/>
        </w:rPr>
        <w:t>wordt voorgeschreven</w:t>
      </w:r>
      <w:r w:rsidR="00F9359E">
        <w:rPr>
          <w:rFonts w:ascii="Verdana" w:hAnsi="Verdana" w:cs="TimesNewRomanPSMT"/>
          <w:sz w:val="18"/>
          <w:szCs w:val="18"/>
        </w:rPr>
        <w:t xml:space="preserve"> dat </w:t>
      </w:r>
      <w:r w:rsidR="001100F6" w:rsidRPr="00F9359E">
        <w:rPr>
          <w:rFonts w:ascii="Verdana" w:hAnsi="Verdana" w:cs="TimesNewRomanPSMT"/>
          <w:sz w:val="18"/>
          <w:szCs w:val="18"/>
        </w:rPr>
        <w:t>de opdrachtgever van een project</w:t>
      </w:r>
      <w:r w:rsidR="00F9359E">
        <w:rPr>
          <w:rFonts w:ascii="Verdana" w:hAnsi="Verdana" w:cs="TimesNewRomanPSMT"/>
          <w:sz w:val="18"/>
          <w:szCs w:val="18"/>
        </w:rPr>
        <w:t xml:space="preserve"> de </w:t>
      </w:r>
      <w:r w:rsidR="00F9359E">
        <w:rPr>
          <w:rFonts w:ascii="Verdana" w:hAnsi="Verdana" w:cs="TimesNewRomanPSMT"/>
          <w:sz w:val="18"/>
          <w:szCs w:val="18"/>
        </w:rPr>
        <w:lastRenderedPageBreak/>
        <w:t xml:space="preserve">voor dit project relevante redelijke alternatieven moet beschrijven. Het </w:t>
      </w:r>
      <w:r>
        <w:rPr>
          <w:rFonts w:ascii="Verdana" w:hAnsi="Verdana" w:cs="TimesNewRomanPSMT"/>
          <w:sz w:val="18"/>
          <w:szCs w:val="18"/>
        </w:rPr>
        <w:t xml:space="preserve">in </w:t>
      </w:r>
      <w:r>
        <w:rPr>
          <w:rFonts w:ascii="Verdana" w:hAnsi="Verdana" w:cs="Times New Roman"/>
          <w:bCs/>
          <w:iCs/>
          <w:sz w:val="18"/>
          <w:szCs w:val="18"/>
        </w:rPr>
        <w:t>hoofdstuk 1, afdeling 3, van de C</w:t>
      </w:r>
      <w:r w:rsidR="00DC2463">
        <w:rPr>
          <w:rFonts w:ascii="Verdana" w:hAnsi="Verdana" w:cs="Times New Roman"/>
          <w:bCs/>
          <w:iCs/>
          <w:sz w:val="18"/>
          <w:szCs w:val="18"/>
        </w:rPr>
        <w:t xml:space="preserve">risis- en herstelwet opgenomen </w:t>
      </w:r>
      <w:proofErr w:type="spellStart"/>
      <w:r>
        <w:rPr>
          <w:rFonts w:ascii="Verdana" w:hAnsi="Verdana" w:cs="Times New Roman"/>
          <w:bCs/>
          <w:iCs/>
          <w:sz w:val="18"/>
          <w:szCs w:val="18"/>
        </w:rPr>
        <w:t>mer</w:t>
      </w:r>
      <w:proofErr w:type="spellEnd"/>
      <w:r>
        <w:rPr>
          <w:rFonts w:ascii="Verdana" w:hAnsi="Verdana" w:cs="Times New Roman"/>
          <w:bCs/>
          <w:iCs/>
          <w:sz w:val="18"/>
          <w:szCs w:val="18"/>
        </w:rPr>
        <w:t>-regiem zonder verplicht alternatievenonderzoek</w:t>
      </w:r>
      <w:r w:rsidR="00875A5F">
        <w:rPr>
          <w:rFonts w:ascii="Verdana" w:hAnsi="Verdana" w:cs="Times New Roman"/>
          <w:bCs/>
          <w:iCs/>
          <w:sz w:val="18"/>
          <w:szCs w:val="18"/>
        </w:rPr>
        <w:t xml:space="preserve"> (artikel 1.11 </w:t>
      </w:r>
      <w:proofErr w:type="spellStart"/>
      <w:r w:rsidR="00875A5F">
        <w:rPr>
          <w:rFonts w:ascii="Verdana" w:hAnsi="Verdana" w:cs="Times New Roman"/>
          <w:bCs/>
          <w:iCs/>
          <w:sz w:val="18"/>
          <w:szCs w:val="18"/>
        </w:rPr>
        <w:t>Chw</w:t>
      </w:r>
      <w:proofErr w:type="spellEnd"/>
      <w:r w:rsidR="00875A5F">
        <w:rPr>
          <w:rFonts w:ascii="Verdana" w:hAnsi="Verdana" w:cs="Times New Roman"/>
          <w:bCs/>
          <w:iCs/>
          <w:sz w:val="18"/>
          <w:szCs w:val="18"/>
        </w:rPr>
        <w:t xml:space="preserve">) zal via een </w:t>
      </w:r>
      <w:r>
        <w:rPr>
          <w:rFonts w:ascii="Verdana" w:hAnsi="Verdana" w:cs="Times New Roman"/>
          <w:bCs/>
          <w:iCs/>
          <w:sz w:val="18"/>
          <w:szCs w:val="18"/>
        </w:rPr>
        <w:t>wetsvoorstel</w:t>
      </w:r>
      <w:r w:rsidR="00875A5F">
        <w:rPr>
          <w:rFonts w:ascii="Verdana" w:hAnsi="Verdana" w:cs="Times New Roman"/>
          <w:bCs/>
          <w:iCs/>
          <w:sz w:val="18"/>
          <w:szCs w:val="18"/>
        </w:rPr>
        <w:t xml:space="preserve"> tot implementatie van Richtlijn 2014/52/EU</w:t>
      </w:r>
      <w:r>
        <w:rPr>
          <w:rFonts w:ascii="Verdana" w:hAnsi="Verdana" w:cs="Times New Roman"/>
          <w:bCs/>
          <w:iCs/>
          <w:sz w:val="18"/>
          <w:szCs w:val="18"/>
        </w:rPr>
        <w:t xml:space="preserve"> worden gewijzigd.</w:t>
      </w:r>
    </w:p>
    <w:p w:rsidR="00F9359E" w:rsidRDefault="00F9359E" w:rsidP="00DC2463">
      <w:pPr>
        <w:spacing w:after="0" w:line="240" w:lineRule="exact"/>
        <w:rPr>
          <w:rFonts w:ascii="Verdana" w:hAnsi="Verdana" w:cs="Times New Roman"/>
          <w:bCs/>
          <w:iCs/>
          <w:sz w:val="18"/>
          <w:szCs w:val="18"/>
        </w:rPr>
      </w:pPr>
    </w:p>
    <w:p w:rsidR="006E3BC9" w:rsidRPr="00323BD4" w:rsidRDefault="00825D21" w:rsidP="006E3BC9">
      <w:pPr>
        <w:spacing w:after="0" w:line="240" w:lineRule="exact"/>
        <w:rPr>
          <w:rFonts w:ascii="Verdana" w:hAnsi="Verdana" w:cs="Nobel-Regular"/>
          <w:sz w:val="18"/>
          <w:szCs w:val="18"/>
        </w:rPr>
      </w:pPr>
      <w:r w:rsidRPr="00323BD4">
        <w:rPr>
          <w:rFonts w:ascii="Verdana" w:hAnsi="Verdana" w:cs="Times New Roman"/>
          <w:bCs/>
          <w:iCs/>
          <w:sz w:val="18"/>
          <w:szCs w:val="18"/>
        </w:rPr>
        <w:t>Lope</w:t>
      </w:r>
      <w:r w:rsidR="00875A5F" w:rsidRPr="00323BD4">
        <w:rPr>
          <w:rFonts w:ascii="Verdana" w:hAnsi="Verdana" w:cs="Times New Roman"/>
          <w:bCs/>
          <w:iCs/>
          <w:sz w:val="18"/>
          <w:szCs w:val="18"/>
        </w:rPr>
        <w:t xml:space="preserve">nde de implementatietermijn kunnen via de aanwijzing voor bijlage II nieuwe projecten onder het </w:t>
      </w:r>
      <w:r w:rsidR="00DC2463" w:rsidRPr="00323BD4">
        <w:rPr>
          <w:rFonts w:ascii="Verdana" w:hAnsi="Verdana" w:cs="Times New Roman"/>
          <w:bCs/>
          <w:iCs/>
          <w:sz w:val="18"/>
          <w:szCs w:val="18"/>
        </w:rPr>
        <w:t xml:space="preserve">lichtere </w:t>
      </w:r>
      <w:proofErr w:type="spellStart"/>
      <w:r w:rsidR="00875A5F" w:rsidRPr="00323BD4">
        <w:rPr>
          <w:rFonts w:ascii="Verdana" w:hAnsi="Verdana" w:cs="Times New Roman"/>
          <w:bCs/>
          <w:iCs/>
          <w:sz w:val="18"/>
          <w:szCs w:val="18"/>
        </w:rPr>
        <w:t>mer</w:t>
      </w:r>
      <w:proofErr w:type="spellEnd"/>
      <w:r w:rsidR="00875A5F" w:rsidRPr="00323BD4">
        <w:rPr>
          <w:rFonts w:ascii="Verdana" w:hAnsi="Verdana" w:cs="Times New Roman"/>
          <w:bCs/>
          <w:iCs/>
          <w:sz w:val="18"/>
          <w:szCs w:val="18"/>
        </w:rPr>
        <w:t xml:space="preserve">-regiem van de </w:t>
      </w:r>
      <w:proofErr w:type="spellStart"/>
      <w:r w:rsidR="00875A5F" w:rsidRPr="00323BD4">
        <w:rPr>
          <w:rFonts w:ascii="Verdana" w:hAnsi="Verdana" w:cs="Times New Roman"/>
          <w:bCs/>
          <w:iCs/>
          <w:sz w:val="18"/>
          <w:szCs w:val="18"/>
        </w:rPr>
        <w:t>Chw</w:t>
      </w:r>
      <w:proofErr w:type="spellEnd"/>
      <w:r w:rsidR="00875A5F" w:rsidRPr="00323BD4">
        <w:rPr>
          <w:rFonts w:ascii="Verdana" w:hAnsi="Verdana" w:cs="Times New Roman"/>
          <w:bCs/>
          <w:iCs/>
          <w:sz w:val="18"/>
          <w:szCs w:val="18"/>
        </w:rPr>
        <w:t xml:space="preserve"> worden gebracht. </w:t>
      </w:r>
      <w:r w:rsidR="00DC2463" w:rsidRPr="00323BD4">
        <w:rPr>
          <w:rFonts w:ascii="Verdana" w:hAnsi="Verdana" w:cs="Times New Roman"/>
          <w:bCs/>
          <w:iCs/>
          <w:sz w:val="18"/>
          <w:szCs w:val="18"/>
        </w:rPr>
        <w:t xml:space="preserve">Weliswaar geldt er volgens vaste jurisprudentie van het Hof van Justitie van de Europese Unie </w:t>
      </w:r>
      <w:r w:rsidR="00DC2463" w:rsidRPr="00323BD4">
        <w:rPr>
          <w:rFonts w:ascii="Verdana" w:hAnsi="Verdana" w:cs="Nobel-Regular"/>
          <w:sz w:val="18"/>
          <w:szCs w:val="18"/>
        </w:rPr>
        <w:t>vanaf de dag van de publicatie van een richtlijn in het Publicatieblad van de EG tot het einde van de omzettingstermijn een onthoudingsverplichting (de</w:t>
      </w:r>
      <w:r w:rsidR="006E3BC9" w:rsidRPr="00323BD4">
        <w:rPr>
          <w:rFonts w:ascii="Verdana" w:hAnsi="Verdana" w:cs="Nobel-Regular"/>
          <w:sz w:val="18"/>
          <w:szCs w:val="18"/>
        </w:rPr>
        <w:t xml:space="preserve"> zogenaamde</w:t>
      </w:r>
      <w:r w:rsidR="00DC2463" w:rsidRPr="00323BD4">
        <w:rPr>
          <w:rFonts w:ascii="Verdana" w:hAnsi="Verdana" w:cs="Nobel-Regular"/>
          <w:sz w:val="18"/>
          <w:szCs w:val="18"/>
        </w:rPr>
        <w:t xml:space="preserve"> </w:t>
      </w:r>
      <w:proofErr w:type="spellStart"/>
      <w:r w:rsidR="00DC2463" w:rsidRPr="00323BD4">
        <w:rPr>
          <w:rFonts w:ascii="Verdana" w:hAnsi="Verdana" w:cs="Nobel-Regular"/>
          <w:i/>
          <w:sz w:val="18"/>
          <w:szCs w:val="18"/>
        </w:rPr>
        <w:t>Inter</w:t>
      </w:r>
      <w:proofErr w:type="spellEnd"/>
      <w:r w:rsidR="00DC2463" w:rsidRPr="00323BD4">
        <w:rPr>
          <w:rFonts w:ascii="Verdana" w:hAnsi="Verdana" w:cs="Nobel-Regular"/>
          <w:i/>
          <w:sz w:val="18"/>
          <w:szCs w:val="18"/>
        </w:rPr>
        <w:t>-</w:t>
      </w:r>
      <w:proofErr w:type="spellStart"/>
      <w:r w:rsidR="00DC2463" w:rsidRPr="00323BD4">
        <w:rPr>
          <w:rFonts w:ascii="Verdana" w:hAnsi="Verdana" w:cs="Nobel-Regular"/>
          <w:i/>
          <w:sz w:val="18"/>
          <w:szCs w:val="18"/>
        </w:rPr>
        <w:t>environnement</w:t>
      </w:r>
      <w:proofErr w:type="spellEnd"/>
      <w:r w:rsidR="00DC2463" w:rsidRPr="00323BD4">
        <w:rPr>
          <w:rFonts w:ascii="Verdana" w:hAnsi="Verdana" w:cs="Nobel-Regular"/>
          <w:i/>
          <w:sz w:val="18"/>
          <w:szCs w:val="18"/>
        </w:rPr>
        <w:t>-</w:t>
      </w:r>
      <w:r w:rsidR="00DC2463" w:rsidRPr="00323BD4">
        <w:rPr>
          <w:rFonts w:ascii="Verdana" w:hAnsi="Verdana" w:cs="Nobel-Regular"/>
          <w:sz w:val="18"/>
          <w:szCs w:val="18"/>
        </w:rPr>
        <w:t>regel)</w:t>
      </w:r>
      <w:r w:rsidR="006E3BC9" w:rsidRPr="00323BD4">
        <w:rPr>
          <w:rStyle w:val="Voetnootmarkering"/>
          <w:rFonts w:ascii="Verdana" w:hAnsi="Verdana" w:cs="Nobel-Regular"/>
          <w:sz w:val="18"/>
          <w:szCs w:val="18"/>
        </w:rPr>
        <w:footnoteReference w:id="1"/>
      </w:r>
      <w:r w:rsidR="00DC2463" w:rsidRPr="00323BD4">
        <w:rPr>
          <w:rFonts w:ascii="Verdana" w:hAnsi="Verdana" w:cs="Nobel-Regular"/>
          <w:sz w:val="18"/>
          <w:szCs w:val="18"/>
        </w:rPr>
        <w:t>, maar Richtlijn 2014/52/EU bevat geen ‘</w:t>
      </w:r>
      <w:proofErr w:type="spellStart"/>
      <w:r w:rsidR="00DC2463" w:rsidRPr="00323BD4">
        <w:rPr>
          <w:rFonts w:ascii="Verdana" w:hAnsi="Verdana" w:cs="Nobel-Regular"/>
          <w:sz w:val="18"/>
          <w:szCs w:val="18"/>
        </w:rPr>
        <w:t>standstill</w:t>
      </w:r>
      <w:proofErr w:type="spellEnd"/>
      <w:r w:rsidR="00DC2463" w:rsidRPr="00323BD4">
        <w:rPr>
          <w:rFonts w:ascii="Verdana" w:hAnsi="Verdana" w:cs="Nobel-Regular"/>
          <w:sz w:val="18"/>
          <w:szCs w:val="18"/>
        </w:rPr>
        <w:t xml:space="preserve">’-verplichting. Criterium is dat een lidstaat geen maatregelen mag nemen die ‘de verwezenlijking van de resultaten van deze richtlijn in gevaar brengen’ of ‘waardoor </w:t>
      </w:r>
      <w:r w:rsidR="00DC2463" w:rsidRPr="00323BD4">
        <w:rPr>
          <w:rFonts w:ascii="Verdana" w:hAnsi="Verdana"/>
          <w:sz w:val="18"/>
          <w:szCs w:val="18"/>
        </w:rPr>
        <w:t>de verwezenlijking van het door deze richtlijn voorgeschreven resultaat ernstig worden gedwarsboomd’</w:t>
      </w:r>
      <w:r w:rsidR="00DC2463" w:rsidRPr="00323BD4">
        <w:rPr>
          <w:rFonts w:ascii="Verdana" w:hAnsi="Verdana" w:cstheme="minorHAnsi"/>
          <w:sz w:val="18"/>
          <w:szCs w:val="18"/>
        </w:rPr>
        <w:t>. De aan</w:t>
      </w:r>
      <w:r w:rsidR="00373125" w:rsidRPr="00323BD4">
        <w:rPr>
          <w:rFonts w:ascii="Verdana" w:hAnsi="Verdana" w:cstheme="minorHAnsi"/>
          <w:sz w:val="18"/>
          <w:szCs w:val="18"/>
        </w:rPr>
        <w:t xml:space="preserve">wijzing van een beperkt aantal </w:t>
      </w:r>
      <w:r w:rsidR="006E3BC9" w:rsidRPr="00323BD4">
        <w:rPr>
          <w:rFonts w:ascii="Verdana" w:hAnsi="Verdana" w:cstheme="minorHAnsi"/>
          <w:sz w:val="18"/>
          <w:szCs w:val="18"/>
        </w:rPr>
        <w:t xml:space="preserve">geselecteerde </w:t>
      </w:r>
      <w:r w:rsidR="00373125" w:rsidRPr="00323BD4">
        <w:rPr>
          <w:rFonts w:ascii="Verdana" w:hAnsi="Verdana" w:cstheme="minorHAnsi"/>
          <w:sz w:val="18"/>
          <w:szCs w:val="18"/>
        </w:rPr>
        <w:t xml:space="preserve">projecten (per tranche), die zullen (kunnen) voldoen aan het overgangsrecht van Richtlijn 2014/52/EU, valt niet onder deze </w:t>
      </w:r>
      <w:proofErr w:type="spellStart"/>
      <w:r w:rsidR="00373125" w:rsidRPr="00323BD4">
        <w:rPr>
          <w:rFonts w:ascii="Verdana" w:hAnsi="Verdana" w:cs="Nobel-Regular"/>
          <w:i/>
          <w:sz w:val="18"/>
          <w:szCs w:val="18"/>
        </w:rPr>
        <w:t>Inter</w:t>
      </w:r>
      <w:proofErr w:type="spellEnd"/>
      <w:r w:rsidR="00373125" w:rsidRPr="00323BD4">
        <w:rPr>
          <w:rFonts w:ascii="Verdana" w:hAnsi="Verdana" w:cs="Nobel-Regular"/>
          <w:i/>
          <w:sz w:val="18"/>
          <w:szCs w:val="18"/>
        </w:rPr>
        <w:t>-</w:t>
      </w:r>
      <w:proofErr w:type="spellStart"/>
      <w:r w:rsidR="00373125" w:rsidRPr="00323BD4">
        <w:rPr>
          <w:rFonts w:ascii="Verdana" w:hAnsi="Verdana" w:cs="Nobel-Regular"/>
          <w:i/>
          <w:sz w:val="18"/>
          <w:szCs w:val="18"/>
        </w:rPr>
        <w:t>environnement</w:t>
      </w:r>
      <w:proofErr w:type="spellEnd"/>
      <w:r w:rsidR="00373125" w:rsidRPr="00323BD4">
        <w:rPr>
          <w:rFonts w:ascii="Verdana" w:hAnsi="Verdana" w:cs="Nobel-Regular"/>
          <w:sz w:val="18"/>
          <w:szCs w:val="18"/>
        </w:rPr>
        <w:t xml:space="preserve">-regel. </w:t>
      </w:r>
    </w:p>
    <w:p w:rsidR="006E3BC9" w:rsidRPr="00323BD4" w:rsidRDefault="00373125" w:rsidP="00DC2463">
      <w:pPr>
        <w:spacing w:after="0" w:line="240" w:lineRule="exact"/>
        <w:rPr>
          <w:rFonts w:ascii="Verdana" w:hAnsi="Verdana"/>
          <w:sz w:val="18"/>
          <w:szCs w:val="18"/>
        </w:rPr>
      </w:pPr>
      <w:r w:rsidRPr="00323BD4">
        <w:rPr>
          <w:rFonts w:ascii="Verdana" w:hAnsi="Verdana" w:cs="Nobel-Regular"/>
          <w:sz w:val="18"/>
          <w:szCs w:val="18"/>
        </w:rPr>
        <w:t>Voor alle in tranches (reeds en nieuw) aangewezen p</w:t>
      </w:r>
      <w:r w:rsidRPr="00323BD4">
        <w:rPr>
          <w:rFonts w:ascii="Verdana" w:hAnsi="Verdana"/>
          <w:sz w:val="18"/>
          <w:szCs w:val="18"/>
        </w:rPr>
        <w:t xml:space="preserve">rojecten geldt overeenkomstig het overgangsrecht van deze richtlijnwijziging dat vóór 16 mei 2017 één van de volgende voorbereidingsstadia dient te zijn bereikt: </w:t>
      </w:r>
    </w:p>
    <w:p w:rsidR="006E3BC9" w:rsidRPr="00323BD4" w:rsidRDefault="00373125" w:rsidP="00DC2463">
      <w:pPr>
        <w:spacing w:after="0" w:line="240" w:lineRule="exact"/>
        <w:rPr>
          <w:rFonts w:ascii="Verdana" w:hAnsi="Verdana"/>
          <w:sz w:val="18"/>
          <w:szCs w:val="18"/>
        </w:rPr>
      </w:pPr>
      <w:r w:rsidRPr="00323BD4">
        <w:rPr>
          <w:rFonts w:ascii="Verdana" w:hAnsi="Verdana"/>
          <w:sz w:val="18"/>
          <w:szCs w:val="18"/>
        </w:rPr>
        <w:t>1</w:t>
      </w:r>
      <w:r w:rsidRPr="00323BD4">
        <w:rPr>
          <w:rFonts w:ascii="Verdana" w:hAnsi="Verdana" w:cstheme="minorHAnsi"/>
          <w:sz w:val="18"/>
          <w:szCs w:val="18"/>
        </w:rPr>
        <w:t>°</w:t>
      </w:r>
      <w:r w:rsidRPr="00323BD4">
        <w:rPr>
          <w:rFonts w:ascii="Verdana" w:hAnsi="Verdana"/>
          <w:sz w:val="18"/>
          <w:szCs w:val="18"/>
        </w:rPr>
        <w:t xml:space="preserve">. de </w:t>
      </w:r>
      <w:proofErr w:type="spellStart"/>
      <w:r w:rsidRPr="00323BD4">
        <w:rPr>
          <w:rFonts w:ascii="Verdana" w:hAnsi="Verdana"/>
          <w:sz w:val="18"/>
          <w:szCs w:val="18"/>
        </w:rPr>
        <w:t>mer</w:t>
      </w:r>
      <w:proofErr w:type="spellEnd"/>
      <w:r w:rsidRPr="00323BD4">
        <w:rPr>
          <w:rFonts w:ascii="Verdana" w:hAnsi="Verdana"/>
          <w:sz w:val="18"/>
          <w:szCs w:val="18"/>
        </w:rPr>
        <w:t xml:space="preserve">-beoordelingsprocedure is gedaan, </w:t>
      </w:r>
    </w:p>
    <w:p w:rsidR="006E3BC9" w:rsidRPr="00323BD4" w:rsidRDefault="00373125" w:rsidP="00DC2463">
      <w:pPr>
        <w:spacing w:after="0" w:line="240" w:lineRule="exact"/>
        <w:rPr>
          <w:rFonts w:ascii="Verdana" w:hAnsi="Verdana"/>
          <w:sz w:val="18"/>
          <w:szCs w:val="18"/>
        </w:rPr>
      </w:pPr>
      <w:r w:rsidRPr="00323BD4">
        <w:rPr>
          <w:rFonts w:ascii="Verdana" w:hAnsi="Verdana"/>
          <w:sz w:val="18"/>
          <w:szCs w:val="18"/>
        </w:rPr>
        <w:t>2</w:t>
      </w:r>
      <w:r w:rsidRPr="00323BD4">
        <w:rPr>
          <w:rFonts w:ascii="Verdana" w:hAnsi="Verdana" w:cstheme="minorHAnsi"/>
          <w:sz w:val="18"/>
          <w:szCs w:val="18"/>
        </w:rPr>
        <w:t>°</w:t>
      </w:r>
      <w:r w:rsidRPr="00323BD4">
        <w:rPr>
          <w:rFonts w:ascii="Verdana" w:hAnsi="Verdana"/>
          <w:sz w:val="18"/>
          <w:szCs w:val="18"/>
        </w:rPr>
        <w:t xml:space="preserve">. een verzoek is gedaan om een advies over de reikwijdte en het detailniveau van het MER of </w:t>
      </w:r>
    </w:p>
    <w:p w:rsidR="006E3BC9" w:rsidRPr="00323BD4" w:rsidRDefault="00373125" w:rsidP="00DC2463">
      <w:pPr>
        <w:spacing w:after="0" w:line="240" w:lineRule="exact"/>
        <w:rPr>
          <w:rFonts w:ascii="Verdana" w:hAnsi="Verdana"/>
          <w:sz w:val="18"/>
          <w:szCs w:val="18"/>
        </w:rPr>
      </w:pPr>
      <w:r w:rsidRPr="00323BD4">
        <w:rPr>
          <w:rFonts w:ascii="Verdana" w:hAnsi="Verdana"/>
          <w:sz w:val="18"/>
          <w:szCs w:val="18"/>
        </w:rPr>
        <w:t>3</w:t>
      </w:r>
      <w:r w:rsidRPr="00323BD4">
        <w:rPr>
          <w:rFonts w:ascii="Verdana" w:hAnsi="Verdana" w:cstheme="minorHAnsi"/>
          <w:sz w:val="18"/>
          <w:szCs w:val="18"/>
        </w:rPr>
        <w:t>°</w:t>
      </w:r>
      <w:r w:rsidRPr="00323BD4">
        <w:rPr>
          <w:rFonts w:ascii="Verdana" w:hAnsi="Verdana"/>
          <w:sz w:val="18"/>
          <w:szCs w:val="18"/>
        </w:rPr>
        <w:t xml:space="preserve">. dat advies is reeds ambtshalve afgegeven, of </w:t>
      </w:r>
    </w:p>
    <w:p w:rsidR="00DC2463" w:rsidRPr="00323BD4" w:rsidRDefault="00373125" w:rsidP="00DC2463">
      <w:pPr>
        <w:spacing w:after="0" w:line="240" w:lineRule="exact"/>
        <w:rPr>
          <w:rFonts w:ascii="Verdana" w:hAnsi="Verdana" w:cs="Nobel-Regular"/>
          <w:sz w:val="18"/>
          <w:szCs w:val="18"/>
        </w:rPr>
      </w:pPr>
      <w:r w:rsidRPr="00323BD4">
        <w:rPr>
          <w:rFonts w:ascii="Verdana" w:hAnsi="Verdana"/>
          <w:sz w:val="18"/>
          <w:szCs w:val="18"/>
        </w:rPr>
        <w:t>4</w:t>
      </w:r>
      <w:r w:rsidRPr="00323BD4">
        <w:rPr>
          <w:rFonts w:ascii="Verdana" w:hAnsi="Verdana" w:cstheme="minorHAnsi"/>
          <w:sz w:val="18"/>
          <w:szCs w:val="18"/>
        </w:rPr>
        <w:t>°</w:t>
      </w:r>
      <w:r w:rsidRPr="00323BD4">
        <w:rPr>
          <w:rFonts w:ascii="Verdana" w:hAnsi="Verdana"/>
          <w:sz w:val="18"/>
          <w:szCs w:val="18"/>
        </w:rPr>
        <w:t>. het MER is ingediend.</w:t>
      </w:r>
    </w:p>
    <w:p w:rsidR="00DC2463" w:rsidRPr="001100F6" w:rsidRDefault="00DC2463" w:rsidP="00800CE6">
      <w:pPr>
        <w:spacing w:after="0" w:line="240" w:lineRule="exact"/>
        <w:rPr>
          <w:rFonts w:ascii="Verdana" w:hAnsi="Verdana" w:cs="JLPPJ M+ Univers"/>
          <w:sz w:val="18"/>
          <w:szCs w:val="18"/>
        </w:rPr>
      </w:pPr>
    </w:p>
    <w:p w:rsidR="00426CC2" w:rsidRPr="00EB394C" w:rsidRDefault="00426CC2" w:rsidP="00800CE6">
      <w:pPr>
        <w:spacing w:after="0" w:line="240" w:lineRule="exact"/>
        <w:rPr>
          <w:rFonts w:ascii="Verdana" w:hAnsi="Verdana" w:cs="JLPPJ M+ Univers"/>
          <w:b/>
          <w:i/>
          <w:sz w:val="18"/>
          <w:szCs w:val="18"/>
        </w:rPr>
      </w:pPr>
      <w:r w:rsidRPr="00EB394C">
        <w:rPr>
          <w:rFonts w:ascii="Verdana" w:hAnsi="Verdana" w:cs="JLPPJ M+ Univers"/>
          <w:b/>
          <w:i/>
          <w:sz w:val="18"/>
          <w:szCs w:val="18"/>
        </w:rPr>
        <w:t xml:space="preserve">uitbreiding </w:t>
      </w:r>
      <w:r w:rsidR="00583CC2">
        <w:rPr>
          <w:rFonts w:ascii="Verdana" w:hAnsi="Verdana" w:cs="JLPPJ M+ Univers"/>
          <w:b/>
          <w:i/>
          <w:sz w:val="18"/>
          <w:szCs w:val="18"/>
        </w:rPr>
        <w:t>categorieën Aa, E en H van bijlage II</w:t>
      </w:r>
    </w:p>
    <w:p w:rsidR="00426CC2" w:rsidRPr="00B40BD1" w:rsidRDefault="00426CC2" w:rsidP="00800CE6">
      <w:pPr>
        <w:spacing w:after="0" w:line="240" w:lineRule="exact"/>
        <w:rPr>
          <w:rFonts w:ascii="Verdana" w:hAnsi="Verdana"/>
          <w:sz w:val="18"/>
          <w:szCs w:val="18"/>
        </w:rPr>
      </w:pPr>
    </w:p>
    <w:p w:rsidR="00431FBE" w:rsidRDefault="00426CC2" w:rsidP="00800CE6">
      <w:pPr>
        <w:spacing w:after="0" w:line="240" w:lineRule="exact"/>
        <w:rPr>
          <w:rFonts w:ascii="Verdana" w:hAnsi="Verdana"/>
          <w:sz w:val="18"/>
          <w:szCs w:val="18"/>
        </w:rPr>
      </w:pPr>
      <w:r w:rsidRPr="00B40BD1">
        <w:rPr>
          <w:rFonts w:ascii="Verdana" w:hAnsi="Verdana"/>
          <w:sz w:val="18"/>
          <w:szCs w:val="18"/>
        </w:rPr>
        <w:t xml:space="preserve">Aan bijlage II van de </w:t>
      </w:r>
      <w:proofErr w:type="spellStart"/>
      <w:r w:rsidRPr="00B40BD1">
        <w:rPr>
          <w:rFonts w:ascii="Verdana" w:hAnsi="Verdana"/>
          <w:sz w:val="18"/>
          <w:szCs w:val="18"/>
        </w:rPr>
        <w:t>Chw</w:t>
      </w:r>
      <w:proofErr w:type="spellEnd"/>
      <w:r w:rsidRPr="00B40BD1">
        <w:rPr>
          <w:rFonts w:ascii="Verdana" w:hAnsi="Verdana"/>
          <w:sz w:val="18"/>
          <w:szCs w:val="18"/>
        </w:rPr>
        <w:t xml:space="preserve"> zijn toegevoegd</w:t>
      </w:r>
      <w:r w:rsidR="00431FBE">
        <w:rPr>
          <w:rFonts w:ascii="Verdana" w:hAnsi="Verdana"/>
          <w:sz w:val="18"/>
          <w:szCs w:val="18"/>
        </w:rPr>
        <w:t>:</w:t>
      </w:r>
    </w:p>
    <w:p w:rsidR="00431FBE" w:rsidRDefault="00431FBE" w:rsidP="00800CE6">
      <w:pPr>
        <w:spacing w:after="0" w:line="240" w:lineRule="exact"/>
        <w:rPr>
          <w:rFonts w:ascii="Verdana" w:hAnsi="Verdana"/>
          <w:sz w:val="18"/>
          <w:szCs w:val="18"/>
        </w:rPr>
      </w:pPr>
      <w:r>
        <w:rPr>
          <w:rFonts w:ascii="Verdana" w:hAnsi="Verdana"/>
          <w:sz w:val="18"/>
          <w:szCs w:val="18"/>
        </w:rPr>
        <w:t>-</w:t>
      </w:r>
      <w:r w:rsidR="00426CC2" w:rsidRPr="00B40BD1">
        <w:rPr>
          <w:rFonts w:ascii="Verdana" w:hAnsi="Verdana"/>
          <w:sz w:val="18"/>
          <w:szCs w:val="18"/>
        </w:rPr>
        <w:t xml:space="preserve"> onder categorie Aa (overige ruimtelijke projecten)</w:t>
      </w:r>
      <w:r w:rsidR="00EB394C">
        <w:rPr>
          <w:rFonts w:ascii="Verdana" w:hAnsi="Verdana"/>
          <w:sz w:val="18"/>
          <w:szCs w:val="18"/>
        </w:rPr>
        <w:t>:</w:t>
      </w:r>
      <w:r w:rsidR="00426CC2" w:rsidRPr="00B40BD1">
        <w:rPr>
          <w:rFonts w:ascii="Verdana" w:hAnsi="Verdana"/>
          <w:sz w:val="18"/>
          <w:szCs w:val="18"/>
        </w:rPr>
        <w:t xml:space="preserve"> de projecten </w:t>
      </w:r>
      <w:proofErr w:type="spellStart"/>
      <w:r w:rsidR="00426CC2" w:rsidRPr="00B40BD1">
        <w:rPr>
          <w:rFonts w:ascii="Verdana" w:hAnsi="Verdana"/>
          <w:sz w:val="18"/>
          <w:szCs w:val="18"/>
        </w:rPr>
        <w:t>Ice</w:t>
      </w:r>
      <w:r w:rsidR="00CF718A">
        <w:rPr>
          <w:rFonts w:ascii="Verdana" w:hAnsi="Verdana"/>
          <w:sz w:val="18"/>
          <w:szCs w:val="18"/>
        </w:rPr>
        <w:t>d</w:t>
      </w:r>
      <w:r w:rsidR="00426CC2" w:rsidRPr="00B40BD1">
        <w:rPr>
          <w:rFonts w:ascii="Verdana" w:hAnsi="Verdana"/>
          <w:sz w:val="18"/>
          <w:szCs w:val="18"/>
        </w:rPr>
        <w:t>ôme</w:t>
      </w:r>
      <w:proofErr w:type="spellEnd"/>
      <w:r w:rsidR="00426CC2" w:rsidRPr="00B40BD1">
        <w:rPr>
          <w:rFonts w:ascii="Verdana" w:hAnsi="Verdana"/>
          <w:sz w:val="18"/>
          <w:szCs w:val="18"/>
        </w:rPr>
        <w:t xml:space="preserve">, Wind </w:t>
      </w:r>
      <w:proofErr w:type="spellStart"/>
      <w:r w:rsidR="00426CC2" w:rsidRPr="00B40BD1">
        <w:rPr>
          <w:rFonts w:ascii="Verdana" w:hAnsi="Verdana"/>
          <w:sz w:val="18"/>
          <w:szCs w:val="18"/>
        </w:rPr>
        <w:t>Eemshaven</w:t>
      </w:r>
      <w:proofErr w:type="spellEnd"/>
      <w:r w:rsidR="00426CC2" w:rsidRPr="00B40BD1">
        <w:rPr>
          <w:rFonts w:ascii="Verdana" w:hAnsi="Verdana"/>
          <w:sz w:val="18"/>
          <w:szCs w:val="18"/>
        </w:rPr>
        <w:t xml:space="preserve">, Wind Delfzijl, Wind N33, KNSF-terrein, Buitenhaven Muiden en het </w:t>
      </w:r>
      <w:proofErr w:type="spellStart"/>
      <w:r w:rsidR="00426CC2" w:rsidRPr="00B40BD1">
        <w:rPr>
          <w:rFonts w:ascii="Verdana" w:hAnsi="Verdana"/>
          <w:sz w:val="18"/>
          <w:szCs w:val="18"/>
        </w:rPr>
        <w:t>Brediusterrein</w:t>
      </w:r>
      <w:proofErr w:type="spellEnd"/>
      <w:r w:rsidR="00426CC2" w:rsidRPr="00B40BD1">
        <w:rPr>
          <w:rFonts w:ascii="Verdana" w:hAnsi="Verdana"/>
          <w:sz w:val="18"/>
          <w:szCs w:val="18"/>
        </w:rPr>
        <w:t xml:space="preserve">, </w:t>
      </w:r>
    </w:p>
    <w:p w:rsidR="00431FBE" w:rsidRDefault="00431FBE" w:rsidP="00800CE6">
      <w:pPr>
        <w:spacing w:after="0" w:line="240" w:lineRule="exact"/>
        <w:rPr>
          <w:rFonts w:ascii="Verdana" w:hAnsi="Verdana"/>
          <w:sz w:val="18"/>
          <w:szCs w:val="18"/>
        </w:rPr>
      </w:pPr>
      <w:r>
        <w:rPr>
          <w:rFonts w:ascii="Verdana" w:hAnsi="Verdana"/>
          <w:sz w:val="18"/>
          <w:szCs w:val="18"/>
        </w:rPr>
        <w:t xml:space="preserve">- </w:t>
      </w:r>
      <w:r w:rsidR="00426CC2" w:rsidRPr="00B40BD1">
        <w:rPr>
          <w:rFonts w:ascii="Verdana" w:hAnsi="Verdana"/>
          <w:sz w:val="18"/>
          <w:szCs w:val="18"/>
        </w:rPr>
        <w:t>onder categorie E (Wegenprojecten)</w:t>
      </w:r>
      <w:r w:rsidR="00EB394C">
        <w:rPr>
          <w:rFonts w:ascii="Verdana" w:hAnsi="Verdana"/>
          <w:sz w:val="18"/>
          <w:szCs w:val="18"/>
        </w:rPr>
        <w:t>:</w:t>
      </w:r>
      <w:r w:rsidR="00426CC2" w:rsidRPr="00B40BD1">
        <w:rPr>
          <w:rFonts w:ascii="Verdana" w:hAnsi="Verdana"/>
          <w:sz w:val="18"/>
          <w:szCs w:val="18"/>
        </w:rPr>
        <w:t xml:space="preserve"> het project Knooppunt Hoevelaken en </w:t>
      </w:r>
    </w:p>
    <w:p w:rsidR="00426CC2" w:rsidRDefault="00431FBE" w:rsidP="00800CE6">
      <w:pPr>
        <w:spacing w:after="0" w:line="240" w:lineRule="exact"/>
        <w:rPr>
          <w:rFonts w:ascii="Verdana" w:hAnsi="Verdana"/>
          <w:sz w:val="18"/>
          <w:szCs w:val="18"/>
        </w:rPr>
      </w:pPr>
      <w:r>
        <w:rPr>
          <w:rFonts w:ascii="Verdana" w:hAnsi="Verdana"/>
          <w:sz w:val="18"/>
          <w:szCs w:val="18"/>
        </w:rPr>
        <w:t xml:space="preserve">- </w:t>
      </w:r>
      <w:r w:rsidR="00426CC2" w:rsidRPr="00B40BD1">
        <w:rPr>
          <w:rFonts w:ascii="Verdana" w:hAnsi="Verdana"/>
          <w:sz w:val="18"/>
          <w:szCs w:val="18"/>
        </w:rPr>
        <w:t>onder categorie H (Vaarwegen, sluizen, havens)</w:t>
      </w:r>
      <w:r w:rsidR="00EB394C">
        <w:rPr>
          <w:rFonts w:ascii="Verdana" w:hAnsi="Verdana"/>
          <w:sz w:val="18"/>
          <w:szCs w:val="18"/>
        </w:rPr>
        <w:t>:</w:t>
      </w:r>
      <w:r w:rsidR="00426CC2" w:rsidRPr="00B40BD1">
        <w:rPr>
          <w:rFonts w:ascii="Verdana" w:hAnsi="Verdana"/>
          <w:sz w:val="18"/>
          <w:szCs w:val="18"/>
        </w:rPr>
        <w:t xml:space="preserve"> het project Havenontwikkeling Het Klooster. Alle projecten hebben als doel de bevordering van de duurzame economische ontwikkeling.</w:t>
      </w:r>
    </w:p>
    <w:p w:rsidR="00431FBE" w:rsidRDefault="00431FBE" w:rsidP="00800CE6">
      <w:pPr>
        <w:spacing w:after="0" w:line="240" w:lineRule="exact"/>
        <w:rPr>
          <w:rFonts w:ascii="Verdana" w:hAnsi="Verdana"/>
          <w:sz w:val="18"/>
          <w:szCs w:val="18"/>
        </w:rPr>
      </w:pPr>
    </w:p>
    <w:p w:rsidR="008A5D29" w:rsidRDefault="008A5D29" w:rsidP="00800CE6">
      <w:pPr>
        <w:spacing w:after="0" w:line="240" w:lineRule="exact"/>
        <w:rPr>
          <w:rFonts w:ascii="Verdana" w:hAnsi="Verdana"/>
          <w:i/>
          <w:sz w:val="18"/>
          <w:szCs w:val="18"/>
        </w:rPr>
      </w:pPr>
      <w:proofErr w:type="spellStart"/>
      <w:r w:rsidRPr="008A5D29">
        <w:rPr>
          <w:rFonts w:ascii="Verdana" w:hAnsi="Verdana"/>
          <w:i/>
          <w:sz w:val="18"/>
          <w:szCs w:val="18"/>
        </w:rPr>
        <w:t>Ice</w:t>
      </w:r>
      <w:r w:rsidR="00CF718A">
        <w:rPr>
          <w:rFonts w:ascii="Verdana" w:hAnsi="Verdana"/>
          <w:i/>
          <w:sz w:val="18"/>
          <w:szCs w:val="18"/>
        </w:rPr>
        <w:t>d</w:t>
      </w:r>
      <w:r w:rsidRPr="008A5D29">
        <w:rPr>
          <w:rFonts w:ascii="Verdana" w:hAnsi="Verdana"/>
          <w:i/>
          <w:sz w:val="18"/>
          <w:szCs w:val="18"/>
        </w:rPr>
        <w:t>ôme</w:t>
      </w:r>
      <w:proofErr w:type="spellEnd"/>
      <w:r>
        <w:rPr>
          <w:rFonts w:ascii="Verdana" w:hAnsi="Verdana"/>
          <w:i/>
          <w:sz w:val="18"/>
          <w:szCs w:val="18"/>
        </w:rPr>
        <w:t xml:space="preserve"> </w:t>
      </w:r>
      <w:proofErr w:type="spellStart"/>
      <w:r>
        <w:rPr>
          <w:rFonts w:ascii="Verdana" w:hAnsi="Verdana"/>
          <w:i/>
          <w:sz w:val="18"/>
          <w:szCs w:val="18"/>
        </w:rPr>
        <w:t>Alemere</w:t>
      </w:r>
      <w:proofErr w:type="spellEnd"/>
    </w:p>
    <w:p w:rsidR="008A5D29" w:rsidRDefault="008A5D29" w:rsidP="00800CE6">
      <w:pPr>
        <w:spacing w:after="0" w:line="240" w:lineRule="exact"/>
        <w:rPr>
          <w:rFonts w:ascii="Verdana" w:hAnsi="Verdana"/>
          <w:i/>
          <w:sz w:val="18"/>
          <w:szCs w:val="18"/>
        </w:rPr>
      </w:pPr>
    </w:p>
    <w:p w:rsidR="00426CC2" w:rsidRDefault="00426CC2" w:rsidP="00800CE6">
      <w:pPr>
        <w:spacing w:line="240" w:lineRule="exact"/>
        <w:rPr>
          <w:rFonts w:ascii="Verdana" w:hAnsi="Verdana"/>
          <w:sz w:val="18"/>
          <w:szCs w:val="18"/>
        </w:rPr>
      </w:pPr>
      <w:proofErr w:type="spellStart"/>
      <w:r w:rsidRPr="00B40BD1">
        <w:rPr>
          <w:rFonts w:ascii="Verdana" w:hAnsi="Verdana"/>
          <w:sz w:val="18"/>
          <w:szCs w:val="18"/>
        </w:rPr>
        <w:t>Icedôme</w:t>
      </w:r>
      <w:proofErr w:type="spellEnd"/>
      <w:r w:rsidRPr="00B40BD1">
        <w:rPr>
          <w:rFonts w:ascii="Verdana" w:hAnsi="Verdana"/>
          <w:sz w:val="18"/>
          <w:szCs w:val="18"/>
        </w:rPr>
        <w:t xml:space="preserve"> Almere behelst de ontwikkeling en realisatie van </w:t>
      </w:r>
      <w:r w:rsidR="00A16CA0">
        <w:rPr>
          <w:rFonts w:ascii="Verdana" w:hAnsi="Verdana"/>
          <w:sz w:val="18"/>
          <w:szCs w:val="18"/>
        </w:rPr>
        <w:t>een multifunctioneel complex</w:t>
      </w:r>
      <w:r w:rsidR="00CF718A">
        <w:rPr>
          <w:rFonts w:ascii="Verdana" w:hAnsi="Verdana"/>
          <w:sz w:val="18"/>
          <w:szCs w:val="18"/>
        </w:rPr>
        <w:t xml:space="preserve"> </w:t>
      </w:r>
      <w:r w:rsidRPr="00B40BD1">
        <w:rPr>
          <w:rFonts w:ascii="Verdana" w:hAnsi="Verdana"/>
          <w:sz w:val="18"/>
          <w:szCs w:val="18"/>
        </w:rPr>
        <w:t xml:space="preserve">voor schaats- en andere ijssporten en aanverwante sporten. Daarnaast wordt het </w:t>
      </w:r>
      <w:proofErr w:type="spellStart"/>
      <w:r w:rsidRPr="00B40BD1">
        <w:rPr>
          <w:rFonts w:ascii="Verdana" w:hAnsi="Verdana"/>
          <w:sz w:val="18"/>
          <w:szCs w:val="18"/>
        </w:rPr>
        <w:t>Icedôme</w:t>
      </w:r>
      <w:proofErr w:type="spellEnd"/>
      <w:r w:rsidRPr="00B40BD1">
        <w:rPr>
          <w:rFonts w:ascii="Verdana" w:hAnsi="Verdana"/>
          <w:sz w:val="18"/>
          <w:szCs w:val="18"/>
        </w:rPr>
        <w:t xml:space="preserve"> Almere een wedstrijd- en evenementencentrum. Het project wordt gerealiseerd in Almere Poort, direct aan de autoweg A6 en op enkele minuten lopen van NS-station Almere Poort. Om de ontwikkeling mogelijk te maken, zal de gemeente het bestemmingsplan aanpassen. </w:t>
      </w:r>
      <w:r w:rsidR="00A16CA0">
        <w:rPr>
          <w:rFonts w:ascii="Verdana" w:hAnsi="Verdana"/>
          <w:sz w:val="18"/>
          <w:szCs w:val="18"/>
        </w:rPr>
        <w:t>D</w:t>
      </w:r>
      <w:r w:rsidRPr="00B40BD1">
        <w:rPr>
          <w:rFonts w:ascii="Verdana" w:hAnsi="Verdana"/>
          <w:sz w:val="18"/>
          <w:szCs w:val="18"/>
        </w:rPr>
        <w:t xml:space="preserve">e gemeente </w:t>
      </w:r>
      <w:r w:rsidR="00A16CA0">
        <w:rPr>
          <w:rFonts w:ascii="Verdana" w:hAnsi="Verdana"/>
          <w:sz w:val="18"/>
          <w:szCs w:val="18"/>
        </w:rPr>
        <w:t xml:space="preserve">wil </w:t>
      </w:r>
      <w:r w:rsidRPr="00B40BD1">
        <w:rPr>
          <w:rFonts w:ascii="Verdana" w:hAnsi="Verdana"/>
          <w:sz w:val="18"/>
          <w:szCs w:val="18"/>
        </w:rPr>
        <w:t>graag gebruik maken van de</w:t>
      </w:r>
      <w:r w:rsidR="00833D91">
        <w:rPr>
          <w:rFonts w:ascii="Verdana" w:hAnsi="Verdana"/>
          <w:sz w:val="18"/>
          <w:szCs w:val="18"/>
        </w:rPr>
        <w:t xml:space="preserve"> mogelijkheden van de </w:t>
      </w:r>
      <w:r w:rsidRPr="00B40BD1">
        <w:rPr>
          <w:rFonts w:ascii="Verdana" w:hAnsi="Verdana"/>
          <w:sz w:val="18"/>
          <w:szCs w:val="18"/>
        </w:rPr>
        <w:t xml:space="preserve">bestuursrechtelijke versnellingen die de </w:t>
      </w:r>
      <w:proofErr w:type="spellStart"/>
      <w:r w:rsidRPr="00B40BD1">
        <w:rPr>
          <w:rFonts w:ascii="Verdana" w:hAnsi="Verdana"/>
          <w:sz w:val="18"/>
          <w:szCs w:val="18"/>
        </w:rPr>
        <w:t>Chw</w:t>
      </w:r>
      <w:proofErr w:type="spellEnd"/>
      <w:r w:rsidRPr="00B40BD1">
        <w:rPr>
          <w:rFonts w:ascii="Verdana" w:hAnsi="Verdana"/>
          <w:sz w:val="18"/>
          <w:szCs w:val="18"/>
        </w:rPr>
        <w:t xml:space="preserve"> biedt.</w:t>
      </w:r>
    </w:p>
    <w:p w:rsidR="00800CE6" w:rsidRPr="00FB4693" w:rsidRDefault="00800CE6" w:rsidP="00800CE6">
      <w:pPr>
        <w:spacing w:line="240" w:lineRule="exact"/>
        <w:rPr>
          <w:rFonts w:ascii="Verdana" w:hAnsi="Verdana"/>
          <w:i/>
          <w:sz w:val="18"/>
          <w:szCs w:val="18"/>
        </w:rPr>
      </w:pPr>
      <w:r w:rsidRPr="00FB4693">
        <w:rPr>
          <w:rFonts w:ascii="Verdana" w:hAnsi="Verdana"/>
          <w:i/>
          <w:sz w:val="18"/>
          <w:szCs w:val="18"/>
        </w:rPr>
        <w:t xml:space="preserve">Wind </w:t>
      </w:r>
      <w:proofErr w:type="spellStart"/>
      <w:r w:rsidRPr="00FB4693">
        <w:rPr>
          <w:rFonts w:ascii="Verdana" w:hAnsi="Verdana"/>
          <w:i/>
          <w:sz w:val="18"/>
          <w:szCs w:val="18"/>
        </w:rPr>
        <w:t>Eemshaven</w:t>
      </w:r>
      <w:proofErr w:type="spellEnd"/>
      <w:r w:rsidRPr="00FB4693">
        <w:rPr>
          <w:rFonts w:ascii="Verdana" w:hAnsi="Verdana"/>
          <w:i/>
          <w:sz w:val="18"/>
          <w:szCs w:val="18"/>
        </w:rPr>
        <w:t>, Delfzijl, N33</w:t>
      </w:r>
    </w:p>
    <w:p w:rsidR="00800CE6" w:rsidRDefault="00800CE6" w:rsidP="00800CE6">
      <w:pPr>
        <w:spacing w:line="240" w:lineRule="exact"/>
        <w:rPr>
          <w:rFonts w:ascii="Verdana" w:hAnsi="Verdana"/>
          <w:sz w:val="18"/>
          <w:szCs w:val="18"/>
        </w:rPr>
      </w:pPr>
      <w:r w:rsidRPr="00C229F9">
        <w:rPr>
          <w:rFonts w:ascii="Verdana" w:hAnsi="Verdana"/>
          <w:sz w:val="18"/>
          <w:szCs w:val="18"/>
        </w:rPr>
        <w:lastRenderedPageBreak/>
        <w:t xml:space="preserve">Het IPO heeft namens de provincies afspraken gemaakt met het rijk over de taakstelling van 6000 MW windenergie op land. De provincie Groningen heeft met 855,5 MW een significant aandeel in deze taakstelling. Om het landschap te beschermen wordt de taakstelling geconcentreerd in drie kerngebieden voor grootschalige windenergie: </w:t>
      </w:r>
      <w:proofErr w:type="spellStart"/>
      <w:r w:rsidRPr="00C229F9">
        <w:rPr>
          <w:rFonts w:ascii="Verdana" w:hAnsi="Verdana"/>
          <w:sz w:val="18"/>
          <w:szCs w:val="18"/>
        </w:rPr>
        <w:t>Eemshaven</w:t>
      </w:r>
      <w:proofErr w:type="spellEnd"/>
      <w:r w:rsidRPr="00C229F9">
        <w:rPr>
          <w:rFonts w:ascii="Verdana" w:hAnsi="Verdana"/>
          <w:sz w:val="18"/>
          <w:szCs w:val="18"/>
        </w:rPr>
        <w:t>, Delfzijl en Veendam (nabij N33). Daarnaast wordt gestreefd naar vervanging van de verouderde bestaande windturbines , die vaak solitair in het landschap geplaatst zijn, door moderne efficiënte turbines in de kerngebieden.</w:t>
      </w:r>
    </w:p>
    <w:p w:rsidR="007B6B23" w:rsidRDefault="00581FE7" w:rsidP="00800CE6">
      <w:pPr>
        <w:spacing w:line="240" w:lineRule="exact"/>
        <w:rPr>
          <w:rFonts w:ascii="Verdana" w:hAnsi="Verdana"/>
          <w:sz w:val="18"/>
          <w:szCs w:val="18"/>
        </w:rPr>
      </w:pPr>
      <w:r>
        <w:rPr>
          <w:rFonts w:ascii="Verdana" w:hAnsi="Verdana"/>
          <w:sz w:val="18"/>
          <w:szCs w:val="18"/>
        </w:rPr>
        <w:t>De drie kerngebieden voor grootschalige windenergie in de provincie Groningen zijn opgenomen in het Provinciaal Omgevingsplan (POP) Groningen en de Structuurvisie Wind op Land (</w:t>
      </w:r>
      <w:proofErr w:type="spellStart"/>
      <w:r>
        <w:rPr>
          <w:rFonts w:ascii="Verdana" w:hAnsi="Verdana"/>
          <w:sz w:val="18"/>
          <w:szCs w:val="18"/>
        </w:rPr>
        <w:t>SvWOL</w:t>
      </w:r>
      <w:proofErr w:type="spellEnd"/>
      <w:r>
        <w:rPr>
          <w:rFonts w:ascii="Verdana" w:hAnsi="Verdana"/>
          <w:sz w:val="18"/>
          <w:szCs w:val="18"/>
        </w:rPr>
        <w:t xml:space="preserve">) van het Rijk. De </w:t>
      </w:r>
      <w:proofErr w:type="spellStart"/>
      <w:r>
        <w:rPr>
          <w:rFonts w:ascii="Verdana" w:hAnsi="Verdana"/>
          <w:sz w:val="18"/>
          <w:szCs w:val="18"/>
        </w:rPr>
        <w:t>SvWOL</w:t>
      </w:r>
      <w:proofErr w:type="spellEnd"/>
      <w:r>
        <w:rPr>
          <w:rFonts w:ascii="Verdana" w:hAnsi="Verdana"/>
          <w:sz w:val="18"/>
          <w:szCs w:val="18"/>
        </w:rPr>
        <w:t xml:space="preserve"> vormt het ruimtelijk kader voor grootschalige windprojecten (meer dan 100 MW), waarop de </w:t>
      </w:r>
      <w:proofErr w:type="spellStart"/>
      <w:r>
        <w:rPr>
          <w:rFonts w:ascii="Verdana" w:hAnsi="Verdana"/>
          <w:sz w:val="18"/>
          <w:szCs w:val="18"/>
        </w:rPr>
        <w:t>rijkscoördinatieregeling</w:t>
      </w:r>
      <w:proofErr w:type="spellEnd"/>
      <w:r>
        <w:rPr>
          <w:rFonts w:ascii="Verdana" w:hAnsi="Verdana"/>
          <w:sz w:val="18"/>
          <w:szCs w:val="18"/>
        </w:rPr>
        <w:t xml:space="preserve"> van rechtswege van toepassing is.</w:t>
      </w:r>
    </w:p>
    <w:p w:rsidR="007B6B23" w:rsidRDefault="007B6B23" w:rsidP="00800CE6">
      <w:pPr>
        <w:spacing w:line="240" w:lineRule="exact"/>
        <w:rPr>
          <w:rFonts w:ascii="Verdana" w:hAnsi="Verdana"/>
          <w:sz w:val="18"/>
          <w:szCs w:val="18"/>
        </w:rPr>
      </w:pPr>
      <w:r>
        <w:rPr>
          <w:rFonts w:ascii="Verdana" w:hAnsi="Verdana"/>
          <w:sz w:val="18"/>
          <w:szCs w:val="18"/>
        </w:rPr>
        <w:t xml:space="preserve">Op de drie kerngebieden wordt in eerste instantie de </w:t>
      </w:r>
      <w:proofErr w:type="spellStart"/>
      <w:r>
        <w:rPr>
          <w:rFonts w:ascii="Verdana" w:hAnsi="Verdana"/>
          <w:sz w:val="18"/>
          <w:szCs w:val="18"/>
        </w:rPr>
        <w:t>rijkscoördinatieregeling</w:t>
      </w:r>
      <w:proofErr w:type="spellEnd"/>
      <w:r>
        <w:rPr>
          <w:rFonts w:ascii="Verdana" w:hAnsi="Verdana"/>
          <w:sz w:val="18"/>
          <w:szCs w:val="18"/>
        </w:rPr>
        <w:t xml:space="preserve"> toegepast. In deze regeling worden de verschillende besluiten (vergunningen en ontheffingen) die voor een project nodig zijn tegelijkertijd en in onderling overleg genomen. Het gaat naast, vergunningen en ontheffingen, om een inpassingplan van het Rijk. Ook wordt er onderzoek naar de milieueffecten uitgevoerd: een zogenaamde milieueffectrapportage (plan-</w:t>
      </w:r>
      <w:proofErr w:type="spellStart"/>
      <w:r>
        <w:rPr>
          <w:rFonts w:ascii="Verdana" w:hAnsi="Verdana"/>
          <w:sz w:val="18"/>
          <w:szCs w:val="18"/>
        </w:rPr>
        <w:t>m.e.r</w:t>
      </w:r>
      <w:proofErr w:type="spellEnd"/>
      <w:r>
        <w:rPr>
          <w:rFonts w:ascii="Verdana" w:hAnsi="Verdana"/>
          <w:sz w:val="18"/>
          <w:szCs w:val="18"/>
        </w:rPr>
        <w:t>.). het doel van een plan-</w:t>
      </w:r>
      <w:proofErr w:type="spellStart"/>
      <w:r>
        <w:rPr>
          <w:rFonts w:ascii="Verdana" w:hAnsi="Verdana"/>
          <w:sz w:val="18"/>
          <w:szCs w:val="18"/>
        </w:rPr>
        <w:t>m.e.r</w:t>
      </w:r>
      <w:proofErr w:type="spellEnd"/>
      <w:r>
        <w:rPr>
          <w:rFonts w:ascii="Verdana" w:hAnsi="Verdana"/>
          <w:sz w:val="18"/>
          <w:szCs w:val="18"/>
        </w:rPr>
        <w:t>. is om de gevolgen van een plan voor het milieu, natuur en landschap in kaart te brengen. In dit geval worden de milieugevolgen van grootschalige windenergie onderzocht. Dit onderzoek levert informatie op of en onder welke voorwaarden er ruimte is voor grootschalige windenergie.</w:t>
      </w:r>
    </w:p>
    <w:p w:rsidR="00581FE7" w:rsidRPr="00B40BD1" w:rsidRDefault="007B6B23" w:rsidP="00800CE6">
      <w:pPr>
        <w:spacing w:line="240" w:lineRule="exact"/>
        <w:rPr>
          <w:rFonts w:ascii="Verdana" w:hAnsi="Verdana"/>
          <w:sz w:val="18"/>
          <w:szCs w:val="18"/>
        </w:rPr>
      </w:pPr>
      <w:r>
        <w:rPr>
          <w:rFonts w:ascii="Verdana" w:hAnsi="Verdana"/>
          <w:sz w:val="18"/>
          <w:szCs w:val="18"/>
        </w:rPr>
        <w:t xml:space="preserve">Indien uit dit onderzoek zou blijken dat een gebied niet geschikt is voor een windproject van meer dan 100 MW, dan kunnen via de provinciale coördinatieregeling (voor projecten tot 100 MW) of via </w:t>
      </w:r>
      <w:r w:rsidR="00FB4693">
        <w:rPr>
          <w:rFonts w:ascii="Verdana" w:hAnsi="Verdana"/>
          <w:sz w:val="18"/>
          <w:szCs w:val="18"/>
        </w:rPr>
        <w:t>een</w:t>
      </w:r>
      <w:r>
        <w:rPr>
          <w:rFonts w:ascii="Verdana" w:hAnsi="Verdana"/>
          <w:sz w:val="18"/>
          <w:szCs w:val="18"/>
        </w:rPr>
        <w:t xml:space="preserve"> omgevingsvergunning</w:t>
      </w:r>
      <w:r w:rsidR="00FB4693">
        <w:rPr>
          <w:rFonts w:ascii="Verdana" w:hAnsi="Verdana"/>
          <w:sz w:val="18"/>
          <w:szCs w:val="18"/>
        </w:rPr>
        <w:t xml:space="preserve"> kleinschaliger windprojecten worden gerealiseerd.</w:t>
      </w:r>
      <w:r w:rsidR="00CF718A">
        <w:rPr>
          <w:rFonts w:ascii="Verdana" w:hAnsi="Verdana"/>
          <w:sz w:val="18"/>
          <w:szCs w:val="18"/>
        </w:rPr>
        <w:t xml:space="preserve"> </w:t>
      </w:r>
    </w:p>
    <w:p w:rsidR="008A5D29" w:rsidRDefault="008A5D29" w:rsidP="00800CE6">
      <w:pPr>
        <w:spacing w:after="0" w:line="240" w:lineRule="exact"/>
        <w:rPr>
          <w:rFonts w:ascii="Verdana" w:hAnsi="Verdana"/>
          <w:i/>
          <w:sz w:val="18"/>
          <w:szCs w:val="18"/>
        </w:rPr>
      </w:pPr>
      <w:r>
        <w:rPr>
          <w:rFonts w:ascii="Verdana" w:hAnsi="Verdana"/>
          <w:i/>
          <w:sz w:val="18"/>
          <w:szCs w:val="18"/>
        </w:rPr>
        <w:t xml:space="preserve">KNSF-terrein, Buitenhaven Muiden, </w:t>
      </w:r>
      <w:proofErr w:type="spellStart"/>
      <w:r>
        <w:rPr>
          <w:rFonts w:ascii="Verdana" w:hAnsi="Verdana"/>
          <w:i/>
          <w:sz w:val="18"/>
          <w:szCs w:val="18"/>
        </w:rPr>
        <w:t>Brediusterrein</w:t>
      </w:r>
      <w:proofErr w:type="spellEnd"/>
    </w:p>
    <w:p w:rsidR="008A5D29" w:rsidRPr="008A5D29" w:rsidRDefault="008A5D29" w:rsidP="00800CE6">
      <w:pPr>
        <w:spacing w:after="0" w:line="240" w:lineRule="exact"/>
        <w:rPr>
          <w:rFonts w:ascii="Verdana" w:hAnsi="Verdana"/>
          <w:i/>
          <w:sz w:val="18"/>
          <w:szCs w:val="18"/>
        </w:rPr>
      </w:pPr>
    </w:p>
    <w:p w:rsidR="00426CC2" w:rsidRPr="00B40BD1" w:rsidRDefault="00426CC2" w:rsidP="00800CE6">
      <w:pPr>
        <w:spacing w:line="240" w:lineRule="exact"/>
        <w:rPr>
          <w:rFonts w:ascii="Verdana" w:hAnsi="Verdana"/>
          <w:sz w:val="18"/>
          <w:szCs w:val="18"/>
        </w:rPr>
      </w:pPr>
      <w:r w:rsidRPr="00B40BD1">
        <w:rPr>
          <w:rFonts w:ascii="Verdana" w:hAnsi="Verdana"/>
          <w:sz w:val="18"/>
          <w:szCs w:val="18"/>
        </w:rPr>
        <w:t>Het KNSF-terrein is het terrein van de voormalige kruitfabriek in Muiden. De gemeente Muiden en KNSF Vastgoed B.V. hebben in 2003 een intentieovereenkomst getekend. Begin 2005 is in aanvulling op deze overeenkomst een programma van 1.475 woningen en 75.000 m2 kantoren afgesproken. De fabriek is inmiddels ontmanteld en de gebouwen zijn gesloopt. Voorafgaand aan het bouwrijp maken van het terrein zullen de (eventueel) in de grond aanwezige explosie</w:t>
      </w:r>
      <w:r w:rsidR="00CF718A">
        <w:rPr>
          <w:rFonts w:ascii="Verdana" w:hAnsi="Verdana"/>
          <w:sz w:val="18"/>
          <w:szCs w:val="18"/>
        </w:rPr>
        <w:t>v</w:t>
      </w:r>
      <w:r w:rsidRPr="00B40BD1">
        <w:rPr>
          <w:rFonts w:ascii="Verdana" w:hAnsi="Verdana"/>
          <w:sz w:val="18"/>
          <w:szCs w:val="18"/>
        </w:rPr>
        <w:t xml:space="preserve">en worden opgespoord en verwijderd en zal de bodem worden gesaneerd. Aangezien het in de huidige marktsituatie niet reëel is om ter plaatse 75.000 m2 aan kantoren te realiseren, wordt momenteel met de betrokken partijen onderzocht om een deel van het programma elders te realiseren. </w:t>
      </w:r>
    </w:p>
    <w:p w:rsidR="00426CC2" w:rsidRPr="00B40BD1" w:rsidRDefault="00426CC2" w:rsidP="00800CE6">
      <w:pPr>
        <w:spacing w:line="240" w:lineRule="exact"/>
        <w:rPr>
          <w:rFonts w:ascii="Verdana" w:hAnsi="Verdana"/>
          <w:sz w:val="18"/>
          <w:szCs w:val="18"/>
        </w:rPr>
      </w:pPr>
      <w:r w:rsidRPr="00B40BD1">
        <w:rPr>
          <w:rFonts w:ascii="Verdana" w:hAnsi="Verdana"/>
          <w:sz w:val="18"/>
          <w:szCs w:val="18"/>
        </w:rPr>
        <w:t xml:space="preserve">Er wordt al enige jaren gewerkt aan de voorbereiding van de ontwikkeling van een nieuwe buitenhaven in Muiden ter versterking van de </w:t>
      </w:r>
      <w:proofErr w:type="spellStart"/>
      <w:r w:rsidRPr="00B40BD1">
        <w:rPr>
          <w:rFonts w:ascii="Verdana" w:hAnsi="Verdana"/>
          <w:sz w:val="18"/>
          <w:szCs w:val="18"/>
        </w:rPr>
        <w:t>sociaal-economische</w:t>
      </w:r>
      <w:proofErr w:type="spellEnd"/>
      <w:r w:rsidRPr="00B40BD1">
        <w:rPr>
          <w:rFonts w:ascii="Verdana" w:hAnsi="Verdana"/>
          <w:sz w:val="18"/>
          <w:szCs w:val="18"/>
        </w:rPr>
        <w:t xml:space="preserve"> infrastructuur van de kern Muiden, waarin de recreatieve havenfunctie een centrale rol speelt. Vanwege de ligging in het Natura 2000-gebied </w:t>
      </w:r>
      <w:r w:rsidR="006079E2">
        <w:rPr>
          <w:rFonts w:ascii="Verdana" w:hAnsi="Verdana"/>
          <w:sz w:val="18"/>
          <w:szCs w:val="18"/>
        </w:rPr>
        <w:t>dient de ontwikkeling zeer z</w:t>
      </w:r>
      <w:r w:rsidR="00431FBE">
        <w:rPr>
          <w:rFonts w:ascii="Verdana" w:hAnsi="Verdana"/>
          <w:sz w:val="18"/>
          <w:szCs w:val="18"/>
        </w:rPr>
        <w:t>o</w:t>
      </w:r>
      <w:r w:rsidR="006079E2">
        <w:rPr>
          <w:rFonts w:ascii="Verdana" w:hAnsi="Verdana"/>
          <w:sz w:val="18"/>
          <w:szCs w:val="18"/>
        </w:rPr>
        <w:t xml:space="preserve">rgvuldig te worden ingepast. Gezien de instandhoudingsopgave van het aangrenzende UNESCO-werelderfgoed </w:t>
      </w:r>
      <w:r w:rsidR="006079E2" w:rsidRPr="006079E2">
        <w:rPr>
          <w:rFonts w:ascii="Verdana" w:hAnsi="Verdana"/>
          <w:sz w:val="18"/>
          <w:szCs w:val="18"/>
        </w:rPr>
        <w:t>«</w:t>
      </w:r>
      <w:r w:rsidRPr="006079E2">
        <w:rPr>
          <w:rFonts w:ascii="Verdana" w:hAnsi="Verdana"/>
          <w:sz w:val="18"/>
          <w:szCs w:val="18"/>
        </w:rPr>
        <w:t>Stelling van Amsterdam</w:t>
      </w:r>
      <w:r w:rsidR="006079E2" w:rsidRPr="006079E2">
        <w:rPr>
          <w:rFonts w:ascii="Verdana" w:hAnsi="Verdana"/>
          <w:sz w:val="18"/>
          <w:szCs w:val="18"/>
        </w:rPr>
        <w:t>»</w:t>
      </w:r>
      <w:r w:rsidRPr="00B40BD1">
        <w:rPr>
          <w:rFonts w:ascii="Verdana" w:hAnsi="Verdana"/>
          <w:sz w:val="18"/>
          <w:szCs w:val="18"/>
        </w:rPr>
        <w:t xml:space="preserve"> ( </w:t>
      </w:r>
      <w:r w:rsidR="006079E2">
        <w:rPr>
          <w:rFonts w:ascii="Verdana" w:hAnsi="Verdana"/>
          <w:sz w:val="18"/>
          <w:szCs w:val="18"/>
        </w:rPr>
        <w:t xml:space="preserve">o.a. deelgebied </w:t>
      </w:r>
      <w:r w:rsidRPr="00B40BD1">
        <w:rPr>
          <w:rFonts w:ascii="Verdana" w:hAnsi="Verdana"/>
          <w:sz w:val="18"/>
          <w:szCs w:val="18"/>
        </w:rPr>
        <w:t>Westbatterij) dien</w:t>
      </w:r>
      <w:r w:rsidR="006079E2">
        <w:rPr>
          <w:rFonts w:ascii="Verdana" w:hAnsi="Verdana"/>
          <w:sz w:val="18"/>
          <w:szCs w:val="18"/>
        </w:rPr>
        <w:t xml:space="preserve">en de voorstellen voor het KNSF-terrein en de Buitenhaven extra zorgvuldig te worden voorbereid. In de twee aaneengesloten gebieden is ruimte voor </w:t>
      </w:r>
      <w:r w:rsidRPr="00B40BD1">
        <w:rPr>
          <w:rFonts w:ascii="Verdana" w:hAnsi="Verdana"/>
          <w:sz w:val="18"/>
          <w:szCs w:val="18"/>
        </w:rPr>
        <w:t>ontwikkeling</w:t>
      </w:r>
      <w:r w:rsidR="006079E2">
        <w:rPr>
          <w:rFonts w:ascii="Verdana" w:hAnsi="Verdana"/>
          <w:sz w:val="18"/>
          <w:szCs w:val="18"/>
        </w:rPr>
        <w:t>en mits deze de aan de uitzonderlijke universele waarde verbonden kernkwaliteiten behouden of versterken</w:t>
      </w:r>
      <w:r w:rsidRPr="00B40BD1">
        <w:rPr>
          <w:rFonts w:ascii="Verdana" w:hAnsi="Verdana"/>
          <w:sz w:val="18"/>
          <w:szCs w:val="18"/>
        </w:rPr>
        <w:t>. Op dit moment wordt gewerkt aan het opstellen van een bestemmingsplan dat de ontwikkeling van de buitenhaven mogelijk moet gaan maken. Daarbij wordt een plan-</w:t>
      </w:r>
      <w:proofErr w:type="spellStart"/>
      <w:r w:rsidRPr="00B40BD1">
        <w:rPr>
          <w:rFonts w:ascii="Verdana" w:hAnsi="Verdana"/>
          <w:sz w:val="18"/>
          <w:szCs w:val="18"/>
        </w:rPr>
        <w:t>mer</w:t>
      </w:r>
      <w:proofErr w:type="spellEnd"/>
      <w:r w:rsidRPr="00B40BD1">
        <w:rPr>
          <w:rFonts w:ascii="Verdana" w:hAnsi="Verdana"/>
          <w:sz w:val="18"/>
          <w:szCs w:val="18"/>
        </w:rPr>
        <w:t xml:space="preserve"> opgesteld en wordt een habitattoets uitgevoerd.</w:t>
      </w:r>
    </w:p>
    <w:p w:rsidR="00426CC2" w:rsidRDefault="00426CC2" w:rsidP="00800CE6">
      <w:pPr>
        <w:spacing w:line="240" w:lineRule="exact"/>
        <w:rPr>
          <w:rFonts w:ascii="Verdana" w:hAnsi="Verdana"/>
          <w:sz w:val="18"/>
          <w:szCs w:val="18"/>
        </w:rPr>
      </w:pPr>
      <w:r w:rsidRPr="00B40BD1">
        <w:rPr>
          <w:rFonts w:ascii="Verdana" w:hAnsi="Verdana"/>
          <w:sz w:val="18"/>
          <w:szCs w:val="18"/>
        </w:rPr>
        <w:lastRenderedPageBreak/>
        <w:t xml:space="preserve">Het </w:t>
      </w:r>
      <w:proofErr w:type="spellStart"/>
      <w:r w:rsidRPr="00B40BD1">
        <w:rPr>
          <w:rFonts w:ascii="Verdana" w:hAnsi="Verdana"/>
          <w:sz w:val="18"/>
          <w:szCs w:val="18"/>
        </w:rPr>
        <w:t>Bredius</w:t>
      </w:r>
      <w:proofErr w:type="spellEnd"/>
      <w:r w:rsidRPr="00B40BD1">
        <w:rPr>
          <w:rFonts w:ascii="Verdana" w:hAnsi="Verdana"/>
          <w:sz w:val="18"/>
          <w:szCs w:val="18"/>
        </w:rPr>
        <w:t xml:space="preserve">-terrein is een terrein van circa 9 ha, gelegen naast een woonwijk en de afrit van (de te verleggen) A1. Vanwege de voorgenomen ontwikkeling van het KNSF-terrein zullen de aldaar gevestigde sportverenigingen naar het </w:t>
      </w:r>
      <w:proofErr w:type="spellStart"/>
      <w:r w:rsidRPr="00B40BD1">
        <w:rPr>
          <w:rFonts w:ascii="Verdana" w:hAnsi="Verdana"/>
          <w:sz w:val="18"/>
          <w:szCs w:val="18"/>
        </w:rPr>
        <w:t>Bredius</w:t>
      </w:r>
      <w:proofErr w:type="spellEnd"/>
      <w:r w:rsidRPr="00B40BD1">
        <w:rPr>
          <w:rFonts w:ascii="Verdana" w:hAnsi="Verdana"/>
          <w:sz w:val="18"/>
          <w:szCs w:val="18"/>
        </w:rPr>
        <w:t>-terrein worden verplaatst. Daarnaast zullen op het terrein ongeveer 50 woningen en een hotel worden gebouwd.</w:t>
      </w:r>
    </w:p>
    <w:p w:rsidR="008A5D29" w:rsidRPr="00800CE6" w:rsidRDefault="00800CE6" w:rsidP="00800CE6">
      <w:pPr>
        <w:spacing w:line="240" w:lineRule="exact"/>
        <w:rPr>
          <w:rFonts w:ascii="Verdana" w:hAnsi="Verdana"/>
          <w:i/>
          <w:sz w:val="18"/>
          <w:szCs w:val="18"/>
        </w:rPr>
      </w:pPr>
      <w:r>
        <w:rPr>
          <w:rFonts w:ascii="Verdana" w:hAnsi="Verdana"/>
          <w:i/>
          <w:sz w:val="18"/>
          <w:szCs w:val="18"/>
        </w:rPr>
        <w:t>Knooppunt Hoevelaken</w:t>
      </w:r>
    </w:p>
    <w:p w:rsidR="00CF718A" w:rsidRDefault="00426CC2" w:rsidP="0086260B">
      <w:pPr>
        <w:spacing w:after="0" w:line="240" w:lineRule="exact"/>
        <w:rPr>
          <w:rFonts w:ascii="Verdana" w:hAnsi="Verdana"/>
          <w:sz w:val="18"/>
          <w:szCs w:val="18"/>
        </w:rPr>
      </w:pPr>
      <w:r w:rsidRPr="00B40BD1">
        <w:rPr>
          <w:rFonts w:ascii="Verdana" w:hAnsi="Verdana"/>
          <w:sz w:val="18"/>
          <w:szCs w:val="18"/>
        </w:rPr>
        <w:t>Het project ‘Knooppunt Hoevelaken’ omvat de verbreding van de snelwegen A1 (tussen Bunschoten en Barneveld) en A28 (tussen Maarn en Nijkerk) en de capaciteitsvergroting van het knooppunt zelf. Hoofddoel van het project is de verbetering van de bereikbaarheid in Midden-Nederland; nevendoelen zijn onder meer de verbetering van de luchtkwaliteit, de geluidsituatie en de verkeersveiligheid. Marktpartijen worden vroegtijdig bij de tracé-uitwerking betrokken. In concurrentie wordt hen gevraagd een ontwerp te maken dat voldoet aan de basiseisen voor verkeer en daarnaast aan aanvullende wensen van rijk en regio.</w:t>
      </w:r>
      <w:r w:rsidR="006079E2">
        <w:rPr>
          <w:rFonts w:ascii="Verdana" w:hAnsi="Verdana"/>
          <w:sz w:val="18"/>
          <w:szCs w:val="18"/>
        </w:rPr>
        <w:t xml:space="preserve"> </w:t>
      </w:r>
      <w:r w:rsidR="0086260B">
        <w:rPr>
          <w:rFonts w:ascii="Verdana" w:hAnsi="Verdana"/>
          <w:sz w:val="18"/>
          <w:szCs w:val="18"/>
        </w:rPr>
        <w:t xml:space="preserve">Het niet hoeven uitwerken van een MMA en </w:t>
      </w:r>
    </w:p>
    <w:p w:rsidR="0086260B" w:rsidRDefault="0086260B" w:rsidP="0086260B">
      <w:pPr>
        <w:spacing w:after="0" w:line="240" w:lineRule="exact"/>
        <w:rPr>
          <w:rFonts w:ascii="Verdana" w:hAnsi="Verdana"/>
          <w:sz w:val="18"/>
          <w:szCs w:val="18"/>
        </w:rPr>
      </w:pPr>
      <w:r>
        <w:rPr>
          <w:rFonts w:ascii="Verdana" w:hAnsi="Verdana"/>
          <w:sz w:val="18"/>
          <w:szCs w:val="18"/>
        </w:rPr>
        <w:t xml:space="preserve">tracéalternatieven is in lijn met de vervroegde marktbenadering, zoals Rijk en regio hebben afgesproken in de op 20 juni 2013 gesloten bestuursovereenkomst over </w:t>
      </w:r>
      <w:r w:rsidR="00FB4693">
        <w:rPr>
          <w:rFonts w:ascii="Verdana" w:hAnsi="Verdana"/>
          <w:sz w:val="18"/>
          <w:szCs w:val="18"/>
        </w:rPr>
        <w:t xml:space="preserve">het </w:t>
      </w:r>
      <w:r>
        <w:rPr>
          <w:rFonts w:ascii="Verdana" w:hAnsi="Verdana"/>
          <w:sz w:val="18"/>
          <w:szCs w:val="18"/>
        </w:rPr>
        <w:t xml:space="preserve">knooppunt Hoevelaken. </w:t>
      </w:r>
    </w:p>
    <w:p w:rsidR="006E3BC9" w:rsidRDefault="006E3BC9" w:rsidP="006E3BC9">
      <w:pPr>
        <w:spacing w:after="0" w:line="240" w:lineRule="exact"/>
        <w:rPr>
          <w:rFonts w:ascii="Verdana" w:hAnsi="Verdana"/>
          <w:b/>
          <w:caps/>
          <w:sz w:val="18"/>
          <w:szCs w:val="18"/>
        </w:rPr>
      </w:pPr>
    </w:p>
    <w:p w:rsidR="00426CC2" w:rsidRPr="00583CC2" w:rsidRDefault="00426CC2" w:rsidP="00BC3388">
      <w:pPr>
        <w:rPr>
          <w:rFonts w:ascii="Verdana" w:hAnsi="Verdana"/>
          <w:b/>
          <w:caps/>
          <w:sz w:val="18"/>
          <w:szCs w:val="18"/>
        </w:rPr>
      </w:pPr>
      <w:r w:rsidRPr="00583CC2">
        <w:rPr>
          <w:rFonts w:ascii="Verdana" w:hAnsi="Verdana"/>
          <w:b/>
          <w:caps/>
          <w:sz w:val="18"/>
          <w:szCs w:val="18"/>
        </w:rPr>
        <w:t>Artikel III</w:t>
      </w:r>
    </w:p>
    <w:p w:rsidR="00426CC2" w:rsidRPr="00B40BD1" w:rsidRDefault="00426CC2" w:rsidP="00800CE6">
      <w:pPr>
        <w:pStyle w:val="Geenafstand"/>
        <w:spacing w:line="240" w:lineRule="exact"/>
        <w:rPr>
          <w:rFonts w:ascii="Verdana" w:hAnsi="Verdana"/>
          <w:sz w:val="18"/>
          <w:szCs w:val="18"/>
        </w:rPr>
      </w:pPr>
      <w:r w:rsidRPr="00B40BD1">
        <w:rPr>
          <w:rFonts w:ascii="Verdana" w:hAnsi="Verdana"/>
          <w:sz w:val="18"/>
          <w:szCs w:val="18"/>
        </w:rPr>
        <w:t xml:space="preserve">Gelet op het belang dat gemoeid is met dit besluit is geen toepassing gegeven aan </w:t>
      </w:r>
      <w:r w:rsidR="00833D91">
        <w:rPr>
          <w:rFonts w:ascii="Verdana" w:hAnsi="Verdana"/>
          <w:sz w:val="18"/>
          <w:szCs w:val="18"/>
        </w:rPr>
        <w:t>het kader</w:t>
      </w:r>
      <w:r w:rsidRPr="00B40BD1">
        <w:rPr>
          <w:rFonts w:ascii="Verdana" w:hAnsi="Verdana"/>
          <w:sz w:val="18"/>
          <w:szCs w:val="18"/>
        </w:rPr>
        <w:t xml:space="preserve"> inzake vaste verandermomenten </w:t>
      </w:r>
      <w:r w:rsidR="00833D91">
        <w:rPr>
          <w:rFonts w:ascii="Verdana" w:hAnsi="Verdana"/>
          <w:sz w:val="18"/>
          <w:szCs w:val="18"/>
        </w:rPr>
        <w:t>met een</w:t>
      </w:r>
      <w:r w:rsidRPr="00B40BD1">
        <w:rPr>
          <w:rFonts w:ascii="Verdana" w:hAnsi="Verdana"/>
          <w:sz w:val="18"/>
          <w:szCs w:val="18"/>
        </w:rPr>
        <w:t xml:space="preserve"> invoeringstermijn van drie maanden. De gemeenten die het betreft</w:t>
      </w:r>
      <w:r w:rsidR="006E3BC9">
        <w:rPr>
          <w:rFonts w:ascii="Verdana" w:hAnsi="Verdana"/>
          <w:sz w:val="18"/>
          <w:szCs w:val="18"/>
        </w:rPr>
        <w:t xml:space="preserve"> en RWS</w:t>
      </w:r>
      <w:r w:rsidRPr="00B40BD1">
        <w:rPr>
          <w:rFonts w:ascii="Verdana" w:hAnsi="Verdana"/>
          <w:sz w:val="18"/>
          <w:szCs w:val="18"/>
        </w:rPr>
        <w:t xml:space="preserve"> hebben verzocht om deze wijzigingen en profiteren van de kortere invoeringstermijn.</w:t>
      </w:r>
    </w:p>
    <w:p w:rsidR="00426CC2" w:rsidRPr="00B40BD1" w:rsidRDefault="00426CC2" w:rsidP="00800CE6">
      <w:pPr>
        <w:spacing w:after="0" w:line="240" w:lineRule="exact"/>
        <w:rPr>
          <w:rFonts w:ascii="Verdana" w:hAnsi="Verdana" w:cs="JLPPJ M+ Univers"/>
          <w:b/>
          <w:sz w:val="18"/>
          <w:szCs w:val="18"/>
        </w:rPr>
      </w:pPr>
    </w:p>
    <w:p w:rsidR="00426CC2" w:rsidRPr="00B40BD1" w:rsidRDefault="00426CC2" w:rsidP="00800CE6">
      <w:pPr>
        <w:spacing w:after="0" w:line="240" w:lineRule="exact"/>
        <w:rPr>
          <w:rFonts w:ascii="Verdana" w:hAnsi="Verdana"/>
          <w:sz w:val="18"/>
          <w:szCs w:val="18"/>
        </w:rPr>
      </w:pPr>
    </w:p>
    <w:p w:rsidR="00426CC2" w:rsidRPr="00B40BD1" w:rsidRDefault="00426CC2" w:rsidP="00800CE6">
      <w:pPr>
        <w:spacing w:after="0" w:line="240" w:lineRule="exact"/>
        <w:rPr>
          <w:rFonts w:ascii="Verdana" w:hAnsi="Verdana"/>
          <w:sz w:val="18"/>
          <w:szCs w:val="18"/>
        </w:rPr>
      </w:pPr>
      <w:r w:rsidRPr="00B40BD1">
        <w:rPr>
          <w:rFonts w:ascii="Verdana" w:hAnsi="Verdana"/>
          <w:sz w:val="18"/>
          <w:szCs w:val="18"/>
        </w:rPr>
        <w:t>DE MINISTER VAN INFRASTRUCTUUR EN MILIEU,</w:t>
      </w:r>
    </w:p>
    <w:p w:rsidR="00426CC2" w:rsidRPr="00B40BD1" w:rsidRDefault="00426CC2" w:rsidP="00800CE6">
      <w:pPr>
        <w:spacing w:after="0" w:line="240" w:lineRule="exact"/>
        <w:rPr>
          <w:rFonts w:ascii="Verdana" w:hAnsi="Verdana"/>
          <w:sz w:val="18"/>
          <w:szCs w:val="18"/>
        </w:rPr>
      </w:pPr>
    </w:p>
    <w:p w:rsidR="00426CC2" w:rsidRPr="00B40BD1" w:rsidRDefault="00426CC2" w:rsidP="00800CE6">
      <w:pPr>
        <w:spacing w:after="0" w:line="240" w:lineRule="exact"/>
        <w:rPr>
          <w:rFonts w:ascii="Verdana" w:hAnsi="Verdana"/>
          <w:sz w:val="18"/>
          <w:szCs w:val="18"/>
        </w:rPr>
      </w:pPr>
    </w:p>
    <w:p w:rsidR="00426CC2" w:rsidRPr="00B40BD1" w:rsidRDefault="00426CC2" w:rsidP="00800CE6">
      <w:pPr>
        <w:spacing w:after="0" w:line="240" w:lineRule="exact"/>
        <w:rPr>
          <w:rFonts w:ascii="Verdana" w:hAnsi="Verdana"/>
          <w:sz w:val="18"/>
          <w:szCs w:val="18"/>
        </w:rPr>
      </w:pPr>
    </w:p>
    <w:p w:rsidR="00426CC2" w:rsidRPr="00B40BD1" w:rsidRDefault="00426CC2" w:rsidP="00800CE6">
      <w:pPr>
        <w:spacing w:after="0" w:line="240" w:lineRule="exact"/>
        <w:rPr>
          <w:rFonts w:ascii="Verdana" w:hAnsi="Verdana"/>
          <w:sz w:val="18"/>
          <w:szCs w:val="18"/>
        </w:rPr>
      </w:pPr>
    </w:p>
    <w:p w:rsidR="00426CC2" w:rsidRPr="00B40BD1" w:rsidRDefault="00426CC2" w:rsidP="00800CE6">
      <w:pPr>
        <w:pStyle w:val="Geenafstand"/>
        <w:spacing w:line="240" w:lineRule="exact"/>
        <w:rPr>
          <w:rFonts w:ascii="Verdana" w:hAnsi="Verdana"/>
          <w:sz w:val="18"/>
          <w:szCs w:val="18"/>
        </w:rPr>
      </w:pPr>
    </w:p>
    <w:p w:rsidR="008E5F2B" w:rsidRDefault="00426CC2" w:rsidP="00800CE6">
      <w:pPr>
        <w:pStyle w:val="Huisstijl-Ondertekening"/>
      </w:pPr>
      <w:r w:rsidRPr="00B40BD1">
        <w:t>mw. drs. M.H. Schultz van Haegen</w:t>
      </w:r>
    </w:p>
    <w:p w:rsidR="00783EBE" w:rsidRDefault="00783EBE">
      <w:pPr>
        <w:rPr>
          <w:lang w:eastAsia="zh-CN" w:bidi="hi-IN"/>
        </w:rPr>
      </w:pPr>
      <w:r>
        <w:rPr>
          <w:lang w:eastAsia="zh-CN" w:bidi="hi-IN"/>
        </w:rPr>
        <w:br w:type="page"/>
      </w:r>
    </w:p>
    <w:p w:rsidR="00783EBE" w:rsidRPr="001B62C7" w:rsidRDefault="00783EBE" w:rsidP="00783EBE">
      <w:pPr>
        <w:spacing w:after="0" w:line="240" w:lineRule="exact"/>
        <w:rPr>
          <w:sz w:val="18"/>
          <w:szCs w:val="18"/>
        </w:rPr>
      </w:pPr>
      <w:r w:rsidRPr="001B62C7">
        <w:rPr>
          <w:rFonts w:ascii="Verdana" w:hAnsi="Verdana"/>
          <w:b/>
          <w:sz w:val="18"/>
          <w:szCs w:val="18"/>
        </w:rPr>
        <w:lastRenderedPageBreak/>
        <w:t xml:space="preserve">Bijlage bij de </w:t>
      </w:r>
      <w:r>
        <w:rPr>
          <w:rFonts w:ascii="Verdana" w:hAnsi="Verdana"/>
          <w:b/>
          <w:sz w:val="18"/>
          <w:szCs w:val="18"/>
        </w:rPr>
        <w:t>achtst</w:t>
      </w:r>
      <w:r w:rsidRPr="001B62C7">
        <w:rPr>
          <w:rFonts w:ascii="Verdana" w:hAnsi="Verdana"/>
          <w:b/>
          <w:sz w:val="18"/>
          <w:szCs w:val="18"/>
        </w:rPr>
        <w:t xml:space="preserve">e tranche van het Besluit uitvoering Crisis- en herstelwet </w:t>
      </w:r>
    </w:p>
    <w:p w:rsidR="00783EBE" w:rsidRPr="00783EBE" w:rsidRDefault="00783EBE" w:rsidP="00783EBE">
      <w:pPr>
        <w:rPr>
          <w:lang w:eastAsia="zh-CN" w:bidi="hi-IN"/>
        </w:rPr>
      </w:pPr>
    </w:p>
    <w:sectPr w:rsidR="00783EBE" w:rsidRPr="00783EBE" w:rsidSect="0014565B">
      <w:headerReference w:type="even" r:id="rId11"/>
      <w:headerReference w:type="default" r:id="rId12"/>
      <w:footerReference w:type="default" r:id="rId13"/>
      <w:headerReference w:type="first" r:id="rId14"/>
      <w:type w:val="continuous"/>
      <w:pgSz w:w="11906" w:h="16838" w:code="9"/>
      <w:pgMar w:top="2544" w:right="1758" w:bottom="1361" w:left="2041" w:header="0" w:footer="1494"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E7489" w:rsidRDefault="009E7489">
      <w:pPr>
        <w:spacing w:after="0" w:line="240" w:lineRule="auto"/>
      </w:pPr>
      <w:r>
        <w:separator/>
      </w:r>
    </w:p>
  </w:endnote>
  <w:endnote w:type="continuationSeparator" w:id="0">
    <w:p w:rsidR="009E7489" w:rsidRDefault="009E74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JLPPJ J+ Univers">
    <w:altName w:val="Arial"/>
    <w:panose1 w:val="00000000000000000000"/>
    <w:charset w:val="00"/>
    <w:family w:val="swiss"/>
    <w:notTrueType/>
    <w:pitch w:val="default"/>
    <w:sig w:usb0="00000003" w:usb1="00000000" w:usb2="00000000" w:usb3="00000000" w:csb0="00000001" w:csb1="00000000"/>
  </w:font>
  <w:font w:name="DejaVu Sans">
    <w:altName w:val="Times New Roman"/>
    <w:charset w:val="00"/>
    <w:family w:val="swiss"/>
    <w:pitch w:val="variable"/>
    <w:sig w:usb0="E7002EFF" w:usb1="D200FDFF" w:usb2="0A042029" w:usb3="00000000" w:csb0="800001FF" w:csb1="00000000"/>
  </w:font>
  <w:font w:name="Lohit Hindi">
    <w:altName w:val="Times New Roman"/>
    <w:charset w:val="00"/>
    <w:family w:val="auto"/>
    <w:pitch w:val="default"/>
  </w:font>
  <w:font w:name="Arial">
    <w:panose1 w:val="020B0604020202020204"/>
    <w:charset w:val="00"/>
    <w:family w:val="swiss"/>
    <w:pitch w:val="variable"/>
    <w:sig w:usb0="E0002AFF" w:usb1="C0007843" w:usb2="00000009" w:usb3="00000000" w:csb0="000001FF" w:csb1="00000000"/>
  </w:font>
  <w:font w:name="JLPPJ M+ Univers">
    <w:altName w:val="Arial"/>
    <w:panose1 w:val="00000000000000000000"/>
    <w:charset w:val="00"/>
    <w:family w:val="swiss"/>
    <w:notTrueType/>
    <w:pitch w:val="default"/>
    <w:sig w:usb0="00000003" w:usb1="00000000" w:usb2="00000000" w:usb3="00000000" w:csb0="00000001" w:csb1="00000000"/>
  </w:font>
  <w:font w:name="TimesNewRomanPSMT">
    <w:altName w:val="MS Mincho"/>
    <w:panose1 w:val="00000000000000000000"/>
    <w:charset w:val="00"/>
    <w:family w:val="roman"/>
    <w:notTrueType/>
    <w:pitch w:val="default"/>
    <w:sig w:usb0="00000003" w:usb1="08070000" w:usb2="00000010" w:usb3="00000000" w:csb0="00020001" w:csb1="00000000"/>
  </w:font>
  <w:font w:name="Nobel-Regular">
    <w:panose1 w:val="00000000000000000000"/>
    <w:charset w:val="00"/>
    <w:family w:val="auto"/>
    <w:notTrueType/>
    <w:pitch w:val="default"/>
    <w:sig w:usb0="00000003" w:usb1="00000000" w:usb2="00000000" w:usb3="00000000" w:csb0="00000001" w:csb1="00000000"/>
  </w:font>
  <w:font w:name="Nobel-RegularItalic">
    <w:panose1 w:val="00000000000000000000"/>
    <w:charset w:val="00"/>
    <w:family w:val="auto"/>
    <w:notTrueType/>
    <w:pitch w:val="default"/>
    <w:sig w:usb0="00000003" w:usb1="00000000" w:usb2="00000000" w:usb3="00000000" w:csb0="00000001" w:csb1="00000000"/>
  </w:font>
  <w:font w:name="Nobel-RegularCondensed">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395464"/>
      <w:docPartObj>
        <w:docPartGallery w:val="Page Numbers (Bottom of Page)"/>
        <w:docPartUnique/>
      </w:docPartObj>
    </w:sdtPr>
    <w:sdtEndPr/>
    <w:sdtContent>
      <w:p w:rsidR="009E7489" w:rsidRDefault="00A224A8">
        <w:pPr>
          <w:pStyle w:val="Voettekst"/>
          <w:jc w:val="right"/>
        </w:pPr>
        <w:r>
          <w:fldChar w:fldCharType="begin"/>
        </w:r>
        <w:r>
          <w:instrText xml:space="preserve"> PAGE   \* MERGEFORMAT </w:instrText>
        </w:r>
        <w:r>
          <w:fldChar w:fldCharType="separate"/>
        </w:r>
        <w:r>
          <w:rPr>
            <w:noProof/>
          </w:rPr>
          <w:t>17</w:t>
        </w:r>
        <w:r>
          <w:rPr>
            <w:noProof/>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E7489" w:rsidRDefault="009E7489">
      <w:pPr>
        <w:spacing w:after="0" w:line="240" w:lineRule="auto"/>
      </w:pPr>
      <w:r>
        <w:separator/>
      </w:r>
    </w:p>
  </w:footnote>
  <w:footnote w:type="continuationSeparator" w:id="0">
    <w:p w:rsidR="009E7489" w:rsidRDefault="009E7489">
      <w:pPr>
        <w:spacing w:after="0" w:line="240" w:lineRule="auto"/>
      </w:pPr>
      <w:r>
        <w:continuationSeparator/>
      </w:r>
    </w:p>
  </w:footnote>
  <w:footnote w:id="1">
    <w:p w:rsidR="009E7489" w:rsidRPr="006E3BC9" w:rsidRDefault="009E7489" w:rsidP="006E3BC9">
      <w:pPr>
        <w:pStyle w:val="Voetnoottekst"/>
        <w:rPr>
          <w:rFonts w:ascii="Verdana" w:hAnsi="Verdana"/>
          <w:sz w:val="18"/>
          <w:szCs w:val="18"/>
          <w:vertAlign w:val="subscript"/>
        </w:rPr>
      </w:pPr>
      <w:r w:rsidRPr="006E3BC9">
        <w:rPr>
          <w:rStyle w:val="Voetnootmarkering"/>
          <w:rFonts w:ascii="Verdana" w:hAnsi="Verdana"/>
          <w:sz w:val="18"/>
          <w:szCs w:val="18"/>
          <w:vertAlign w:val="subscript"/>
        </w:rPr>
        <w:footnoteRef/>
      </w:r>
      <w:r w:rsidRPr="006E3BC9">
        <w:rPr>
          <w:rFonts w:ascii="Verdana" w:hAnsi="Verdana"/>
          <w:sz w:val="18"/>
          <w:szCs w:val="18"/>
          <w:vertAlign w:val="subscript"/>
        </w:rPr>
        <w:t xml:space="preserve"> </w:t>
      </w:r>
      <w:proofErr w:type="spellStart"/>
      <w:r w:rsidRPr="006E3BC9">
        <w:rPr>
          <w:rFonts w:ascii="Verdana" w:hAnsi="Verdana" w:cs="Nobel-Regular"/>
          <w:sz w:val="18"/>
          <w:szCs w:val="18"/>
          <w:vertAlign w:val="subscript"/>
        </w:rPr>
        <w:t>HvJ</w:t>
      </w:r>
      <w:proofErr w:type="spellEnd"/>
      <w:r w:rsidRPr="006E3BC9">
        <w:rPr>
          <w:rFonts w:ascii="Verdana" w:hAnsi="Verdana" w:cs="Nobel-Regular"/>
          <w:sz w:val="18"/>
          <w:szCs w:val="18"/>
          <w:vertAlign w:val="subscript"/>
        </w:rPr>
        <w:t xml:space="preserve"> EG 18 december 1997, zaak C-129/96, </w:t>
      </w:r>
      <w:proofErr w:type="spellStart"/>
      <w:r w:rsidRPr="006E3BC9">
        <w:rPr>
          <w:rFonts w:ascii="Verdana" w:hAnsi="Verdana" w:cs="Nobel-RegularItalic"/>
          <w:i/>
          <w:iCs/>
          <w:sz w:val="18"/>
          <w:szCs w:val="18"/>
          <w:vertAlign w:val="subscript"/>
        </w:rPr>
        <w:t>Inter-environnement</w:t>
      </w:r>
      <w:proofErr w:type="spellEnd"/>
      <w:r w:rsidRPr="006E3BC9">
        <w:rPr>
          <w:rFonts w:ascii="Verdana" w:hAnsi="Verdana" w:cs="Nobel-Regular"/>
          <w:sz w:val="18"/>
          <w:szCs w:val="18"/>
          <w:vertAlign w:val="subscript"/>
        </w:rPr>
        <w:t xml:space="preserve">, </w:t>
      </w:r>
      <w:proofErr w:type="spellStart"/>
      <w:r w:rsidRPr="006E3BC9">
        <w:rPr>
          <w:rFonts w:ascii="Verdana" w:hAnsi="Verdana" w:cs="Nobel-RegularItalic"/>
          <w:i/>
          <w:iCs/>
          <w:sz w:val="18"/>
          <w:szCs w:val="18"/>
          <w:vertAlign w:val="subscript"/>
        </w:rPr>
        <w:t>Jur</w:t>
      </w:r>
      <w:proofErr w:type="spellEnd"/>
      <w:r w:rsidRPr="006E3BC9">
        <w:rPr>
          <w:rFonts w:ascii="Verdana" w:hAnsi="Verdana" w:cs="Nobel-Regular"/>
          <w:sz w:val="18"/>
          <w:szCs w:val="18"/>
          <w:vertAlign w:val="subscript"/>
        </w:rPr>
        <w:t xml:space="preserve">. 1997, p. I-07411. </w:t>
      </w:r>
      <w:r w:rsidRPr="006E3BC9">
        <w:rPr>
          <w:rFonts w:ascii="Verdana" w:hAnsi="Verdana"/>
          <w:sz w:val="18"/>
          <w:vertAlign w:val="subscript"/>
        </w:rPr>
        <w:t>Zie ook de relevante overwegingen in de zogenaamde NEC-zaak (C-165/09, C-166/09, C-167/09, punten 78 en 79). Zie</w:t>
      </w:r>
      <w:r>
        <w:rPr>
          <w:rFonts w:ascii="Verdana" w:hAnsi="Verdana"/>
          <w:sz w:val="18"/>
          <w:vertAlign w:val="subscript"/>
        </w:rPr>
        <w:t xml:space="preserve"> </w:t>
      </w:r>
      <w:r w:rsidRPr="006E3BC9">
        <w:rPr>
          <w:rFonts w:ascii="Verdana" w:hAnsi="Verdana"/>
          <w:sz w:val="18"/>
          <w:vertAlign w:val="subscript"/>
        </w:rPr>
        <w:t xml:space="preserve">voorts </w:t>
      </w:r>
      <w:r w:rsidRPr="006E3BC9">
        <w:rPr>
          <w:rFonts w:ascii="Verdana" w:hAnsi="Verdana" w:cs="Nobel-RegularCondensed"/>
          <w:sz w:val="18"/>
          <w:vertAlign w:val="subscript"/>
        </w:rPr>
        <w:t xml:space="preserve">Mr. R. </w:t>
      </w:r>
      <w:proofErr w:type="spellStart"/>
      <w:r w:rsidRPr="006E3BC9">
        <w:rPr>
          <w:rFonts w:ascii="Verdana" w:hAnsi="Verdana" w:cs="Nobel-RegularCondensed"/>
          <w:sz w:val="18"/>
          <w:vertAlign w:val="subscript"/>
        </w:rPr>
        <w:t>Ortlep</w:t>
      </w:r>
      <w:proofErr w:type="spellEnd"/>
      <w:r w:rsidRPr="006E3BC9">
        <w:rPr>
          <w:rFonts w:ascii="Verdana" w:hAnsi="Verdana" w:cs="Nobel-RegularCondensed"/>
          <w:sz w:val="18"/>
          <w:vertAlign w:val="subscript"/>
        </w:rPr>
        <w:t xml:space="preserve"> en mr. M.J.M. Verhoeven, </w:t>
      </w:r>
      <w:r w:rsidRPr="006E3BC9">
        <w:rPr>
          <w:rFonts w:ascii="Verdana" w:hAnsi="Verdana"/>
          <w:sz w:val="18"/>
          <w:vertAlign w:val="subscript"/>
        </w:rPr>
        <w:t>Richtlijnen: communautaire verplichtingen tijdens de omzettingstermijn</w:t>
      </w:r>
      <w:r>
        <w:rPr>
          <w:rFonts w:ascii="Verdana" w:hAnsi="Verdana"/>
          <w:sz w:val="18"/>
          <w:vertAlign w:val="subscript"/>
        </w:rPr>
        <w:t xml:space="preserve">, </w:t>
      </w:r>
      <w:r w:rsidRPr="006E3BC9">
        <w:rPr>
          <w:rFonts w:ascii="Verdana" w:hAnsi="Verdana"/>
          <w:sz w:val="18"/>
          <w:vertAlign w:val="subscript"/>
        </w:rPr>
        <w:t>NTER 2009/3, pag. 113-118</w:t>
      </w:r>
      <w:r>
        <w:rPr>
          <w:rFonts w:ascii="Verdana" w:hAnsi="Verdana"/>
          <w:sz w:val="18"/>
          <w:vertAlign w:val="subscript"/>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7489" w:rsidRDefault="009E7489">
    <w:pPr>
      <w:pStyle w:val="Koptekst"/>
    </w:pPr>
    <w:r>
      <w:rPr>
        <w:noProof/>
      </w:rPr>
      <w:drawing>
        <wp:anchor distT="0" distB="0" distL="114300" distR="114300" simplePos="0" relativeHeight="251659264" behindDoc="0" locked="1" layoutInCell="1" allowOverlap="1">
          <wp:simplePos x="0" y="0"/>
          <wp:positionH relativeFrom="page">
            <wp:posOffset>-217805</wp:posOffset>
          </wp:positionH>
          <wp:positionV relativeFrom="page">
            <wp:posOffset>149860</wp:posOffset>
          </wp:positionV>
          <wp:extent cx="6658610" cy="2517775"/>
          <wp:effectExtent l="0" t="0" r="8890" b="0"/>
          <wp:wrapNone/>
          <wp:docPr id="19" name="Picture 119" descr="wijwillemalexander.gif"/>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9" descr="wijwillemalexander.gif"/>
                  <pic:cNvPicPr preferRelativeResize="0">
                    <a:picLocks noChangeAspect="1" noChangeArrowheads="1"/>
                  </pic:cNvPicPr>
                </pic:nvPicPr>
                <pic:blipFill rotWithShape="1">
                  <a:blip r:embed="rId1">
                    <a:extLst>
                      <a:ext uri="{28A0092B-C50C-407E-A947-70E740481C1C}">
                        <a14:useLocalDpi xmlns:a14="http://schemas.microsoft.com/office/drawing/2010/main" val="0"/>
                      </a:ext>
                    </a:extLst>
                  </a:blip>
                  <a:srcRect l="1211" t="972"/>
                  <a:stretch/>
                </pic:blipFill>
                <pic:spPr bwMode="auto">
                  <a:xfrm>
                    <a:off x="0" y="0"/>
                    <a:ext cx="6658610" cy="2517775"/>
                  </a:xfrm>
                  <a:prstGeom prst="rect">
                    <a:avLst/>
                  </a:prstGeom>
                  <a:noFill/>
                  <a:ln>
                    <a:noFill/>
                  </a:ln>
                  <a:extLst>
                    <a:ext uri="{53640926-AAD7-44D8-BBD7-CCE9431645EC}">
                      <a14:shadowObscured xmlns:a14="http://schemas.microsoft.com/office/drawing/2010/main"/>
                    </a:ext>
                  </a:extLst>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7489" w:rsidRDefault="009E7489">
    <w:pPr>
      <w:pStyle w:val="Koptekst"/>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7489" w:rsidRDefault="009E7489">
    <w:pPr>
      <w:pStyle w:val="Koptekst"/>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7489" w:rsidRDefault="009E7489">
    <w:pPr>
      <w:pStyle w:val="Kopteks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9F4EF0"/>
    <w:multiLevelType w:val="multilevel"/>
    <w:tmpl w:val="2B523D6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8943EEE"/>
    <w:multiLevelType w:val="multilevel"/>
    <w:tmpl w:val="084E01B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8997643"/>
    <w:multiLevelType w:val="hybridMultilevel"/>
    <w:tmpl w:val="103054D2"/>
    <w:lvl w:ilvl="0" w:tplc="5A165D1A">
      <w:start w:val="1"/>
      <w:numFmt w:val="lowerRoman"/>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nsid w:val="09703571"/>
    <w:multiLevelType w:val="hybridMultilevel"/>
    <w:tmpl w:val="BC6C1346"/>
    <w:lvl w:ilvl="0" w:tplc="0413000F">
      <w:start w:val="1"/>
      <w:numFmt w:val="decimal"/>
      <w:lvlText w:val="%1."/>
      <w:lvlJc w:val="left"/>
      <w:pPr>
        <w:ind w:left="720" w:hanging="360"/>
      </w:pPr>
      <w:rPr>
        <w:rFonts w:hint="default"/>
        <w:color w:val="auto"/>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nsid w:val="12E879B2"/>
    <w:multiLevelType w:val="multilevel"/>
    <w:tmpl w:val="CC320E2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65B4CFF"/>
    <w:multiLevelType w:val="multilevel"/>
    <w:tmpl w:val="18F4C1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78E2D65"/>
    <w:multiLevelType w:val="multilevel"/>
    <w:tmpl w:val="49C684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300B46DE"/>
    <w:multiLevelType w:val="multilevel"/>
    <w:tmpl w:val="E7ECFA1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35A775EF"/>
    <w:multiLevelType w:val="multilevel"/>
    <w:tmpl w:val="2472B6B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
    <w:nsid w:val="3D20311C"/>
    <w:multiLevelType w:val="hybridMultilevel"/>
    <w:tmpl w:val="B782792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nsid w:val="3DEE1C90"/>
    <w:multiLevelType w:val="multilevel"/>
    <w:tmpl w:val="FD36AB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E6B4E61"/>
    <w:multiLevelType w:val="hybridMultilevel"/>
    <w:tmpl w:val="6B749BA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nsid w:val="402B683D"/>
    <w:multiLevelType w:val="hybridMultilevel"/>
    <w:tmpl w:val="585E605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40D73DBB"/>
    <w:multiLevelType w:val="hybridMultilevel"/>
    <w:tmpl w:val="122A2980"/>
    <w:lvl w:ilvl="0" w:tplc="04130001">
      <w:start w:val="1"/>
      <w:numFmt w:val="bullet"/>
      <w:lvlText w:val=""/>
      <w:lvlJc w:val="left"/>
      <w:pPr>
        <w:ind w:left="720" w:hanging="360"/>
      </w:pPr>
      <w:rPr>
        <w:rFonts w:ascii="Symbol" w:hAnsi="Symbol" w:hint="default"/>
      </w:rPr>
    </w:lvl>
    <w:lvl w:ilvl="1" w:tplc="04130003">
      <w:start w:val="1"/>
      <w:numFmt w:val="decimal"/>
      <w:lvlText w:val="%2."/>
      <w:lvlJc w:val="left"/>
      <w:pPr>
        <w:tabs>
          <w:tab w:val="num" w:pos="1440"/>
        </w:tabs>
        <w:ind w:left="1440" w:hanging="360"/>
      </w:pPr>
    </w:lvl>
    <w:lvl w:ilvl="2" w:tplc="04130005">
      <w:start w:val="1"/>
      <w:numFmt w:val="decimal"/>
      <w:lvlText w:val="%3."/>
      <w:lvlJc w:val="left"/>
      <w:pPr>
        <w:tabs>
          <w:tab w:val="num" w:pos="2160"/>
        </w:tabs>
        <w:ind w:left="2160" w:hanging="360"/>
      </w:pPr>
    </w:lvl>
    <w:lvl w:ilvl="3" w:tplc="04130001">
      <w:start w:val="1"/>
      <w:numFmt w:val="decimal"/>
      <w:lvlText w:val="%4."/>
      <w:lvlJc w:val="left"/>
      <w:pPr>
        <w:tabs>
          <w:tab w:val="num" w:pos="2880"/>
        </w:tabs>
        <w:ind w:left="2880" w:hanging="360"/>
      </w:pPr>
    </w:lvl>
    <w:lvl w:ilvl="4" w:tplc="04130003">
      <w:start w:val="1"/>
      <w:numFmt w:val="decimal"/>
      <w:lvlText w:val="%5."/>
      <w:lvlJc w:val="left"/>
      <w:pPr>
        <w:tabs>
          <w:tab w:val="num" w:pos="3600"/>
        </w:tabs>
        <w:ind w:left="3600" w:hanging="360"/>
      </w:pPr>
    </w:lvl>
    <w:lvl w:ilvl="5" w:tplc="04130005">
      <w:start w:val="1"/>
      <w:numFmt w:val="decimal"/>
      <w:lvlText w:val="%6."/>
      <w:lvlJc w:val="left"/>
      <w:pPr>
        <w:tabs>
          <w:tab w:val="num" w:pos="4320"/>
        </w:tabs>
        <w:ind w:left="4320" w:hanging="360"/>
      </w:pPr>
    </w:lvl>
    <w:lvl w:ilvl="6" w:tplc="04130001">
      <w:start w:val="1"/>
      <w:numFmt w:val="decimal"/>
      <w:lvlText w:val="%7."/>
      <w:lvlJc w:val="left"/>
      <w:pPr>
        <w:tabs>
          <w:tab w:val="num" w:pos="5040"/>
        </w:tabs>
        <w:ind w:left="5040" w:hanging="360"/>
      </w:pPr>
    </w:lvl>
    <w:lvl w:ilvl="7" w:tplc="04130003">
      <w:start w:val="1"/>
      <w:numFmt w:val="decimal"/>
      <w:lvlText w:val="%8."/>
      <w:lvlJc w:val="left"/>
      <w:pPr>
        <w:tabs>
          <w:tab w:val="num" w:pos="5760"/>
        </w:tabs>
        <w:ind w:left="5760" w:hanging="360"/>
      </w:pPr>
    </w:lvl>
    <w:lvl w:ilvl="8" w:tplc="04130005">
      <w:start w:val="1"/>
      <w:numFmt w:val="decimal"/>
      <w:lvlText w:val="%9."/>
      <w:lvlJc w:val="left"/>
      <w:pPr>
        <w:tabs>
          <w:tab w:val="num" w:pos="6480"/>
        </w:tabs>
        <w:ind w:left="6480" w:hanging="360"/>
      </w:pPr>
    </w:lvl>
  </w:abstractNum>
  <w:abstractNum w:abstractNumId="14">
    <w:nsid w:val="41051C10"/>
    <w:multiLevelType w:val="multilevel"/>
    <w:tmpl w:val="AD3C494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47BD58E2"/>
    <w:multiLevelType w:val="hybridMultilevel"/>
    <w:tmpl w:val="F894F168"/>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nsid w:val="501868EE"/>
    <w:multiLevelType w:val="multilevel"/>
    <w:tmpl w:val="75940FA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51A57068"/>
    <w:multiLevelType w:val="multilevel"/>
    <w:tmpl w:val="1AEEA54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55805BE5"/>
    <w:multiLevelType w:val="hybridMultilevel"/>
    <w:tmpl w:val="485C5754"/>
    <w:lvl w:ilvl="0" w:tplc="0413000F">
      <w:start w:val="1"/>
      <w:numFmt w:val="decimal"/>
      <w:lvlText w:val="%1."/>
      <w:lvlJc w:val="left"/>
      <w:pPr>
        <w:ind w:left="360" w:hanging="360"/>
      </w:pPr>
    </w:lvl>
    <w:lvl w:ilvl="1" w:tplc="04130019">
      <w:start w:val="1"/>
      <w:numFmt w:val="decimal"/>
      <w:lvlText w:val="%2."/>
      <w:lvlJc w:val="left"/>
      <w:pPr>
        <w:tabs>
          <w:tab w:val="num" w:pos="1440"/>
        </w:tabs>
        <w:ind w:left="1440" w:hanging="360"/>
      </w:pPr>
    </w:lvl>
    <w:lvl w:ilvl="2" w:tplc="0413001B">
      <w:start w:val="1"/>
      <w:numFmt w:val="decimal"/>
      <w:lvlText w:val="%3."/>
      <w:lvlJc w:val="left"/>
      <w:pPr>
        <w:tabs>
          <w:tab w:val="num" w:pos="2160"/>
        </w:tabs>
        <w:ind w:left="2160" w:hanging="360"/>
      </w:pPr>
    </w:lvl>
    <w:lvl w:ilvl="3" w:tplc="0413000F">
      <w:start w:val="1"/>
      <w:numFmt w:val="decimal"/>
      <w:lvlText w:val="%4."/>
      <w:lvlJc w:val="left"/>
      <w:pPr>
        <w:tabs>
          <w:tab w:val="num" w:pos="2880"/>
        </w:tabs>
        <w:ind w:left="2880" w:hanging="360"/>
      </w:pPr>
    </w:lvl>
    <w:lvl w:ilvl="4" w:tplc="04130019">
      <w:start w:val="1"/>
      <w:numFmt w:val="decimal"/>
      <w:lvlText w:val="%5."/>
      <w:lvlJc w:val="left"/>
      <w:pPr>
        <w:tabs>
          <w:tab w:val="num" w:pos="3600"/>
        </w:tabs>
        <w:ind w:left="3600" w:hanging="360"/>
      </w:pPr>
    </w:lvl>
    <w:lvl w:ilvl="5" w:tplc="0413001B">
      <w:start w:val="1"/>
      <w:numFmt w:val="decimal"/>
      <w:lvlText w:val="%6."/>
      <w:lvlJc w:val="left"/>
      <w:pPr>
        <w:tabs>
          <w:tab w:val="num" w:pos="4320"/>
        </w:tabs>
        <w:ind w:left="4320" w:hanging="360"/>
      </w:pPr>
    </w:lvl>
    <w:lvl w:ilvl="6" w:tplc="0413000F">
      <w:start w:val="1"/>
      <w:numFmt w:val="decimal"/>
      <w:lvlText w:val="%7."/>
      <w:lvlJc w:val="left"/>
      <w:pPr>
        <w:tabs>
          <w:tab w:val="num" w:pos="5040"/>
        </w:tabs>
        <w:ind w:left="5040" w:hanging="360"/>
      </w:pPr>
    </w:lvl>
    <w:lvl w:ilvl="7" w:tplc="04130019">
      <w:start w:val="1"/>
      <w:numFmt w:val="decimal"/>
      <w:lvlText w:val="%8."/>
      <w:lvlJc w:val="left"/>
      <w:pPr>
        <w:tabs>
          <w:tab w:val="num" w:pos="5760"/>
        </w:tabs>
        <w:ind w:left="5760" w:hanging="360"/>
      </w:pPr>
    </w:lvl>
    <w:lvl w:ilvl="8" w:tplc="0413001B">
      <w:start w:val="1"/>
      <w:numFmt w:val="decimal"/>
      <w:lvlText w:val="%9."/>
      <w:lvlJc w:val="left"/>
      <w:pPr>
        <w:tabs>
          <w:tab w:val="num" w:pos="6480"/>
        </w:tabs>
        <w:ind w:left="6480" w:hanging="360"/>
      </w:pPr>
    </w:lvl>
  </w:abstractNum>
  <w:abstractNum w:abstractNumId="19">
    <w:nsid w:val="562B065B"/>
    <w:multiLevelType w:val="hybridMultilevel"/>
    <w:tmpl w:val="46B28C24"/>
    <w:lvl w:ilvl="0" w:tplc="68EA6E84">
      <w:numFmt w:val="bullet"/>
      <w:lvlText w:val="-"/>
      <w:lvlJc w:val="left"/>
      <w:pPr>
        <w:ind w:left="720" w:hanging="360"/>
      </w:pPr>
      <w:rPr>
        <w:rFonts w:ascii="Calibri" w:eastAsia="Calibr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nsid w:val="680D0687"/>
    <w:multiLevelType w:val="hybridMultilevel"/>
    <w:tmpl w:val="4304449E"/>
    <w:lvl w:ilvl="0" w:tplc="853496CA">
      <w:start w:val="2"/>
      <w:numFmt w:val="bullet"/>
      <w:lvlText w:val="-"/>
      <w:lvlJc w:val="left"/>
      <w:pPr>
        <w:ind w:left="720" w:hanging="360"/>
      </w:pPr>
      <w:rPr>
        <w:rFonts w:ascii="Verdana" w:eastAsiaTheme="minorHAnsi" w:hAnsi="Verdana"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683E66DC"/>
    <w:multiLevelType w:val="hybridMultilevel"/>
    <w:tmpl w:val="9FAAB88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nsid w:val="711E58C2"/>
    <w:multiLevelType w:val="hybridMultilevel"/>
    <w:tmpl w:val="9E1C1F52"/>
    <w:lvl w:ilvl="0" w:tplc="A060F50C">
      <w:start w:val="1"/>
      <w:numFmt w:val="bullet"/>
      <w:lvlText w:val=""/>
      <w:lvlJc w:val="left"/>
      <w:pPr>
        <w:tabs>
          <w:tab w:val="num" w:pos="720"/>
        </w:tabs>
        <w:ind w:left="720" w:hanging="360"/>
      </w:pPr>
      <w:rPr>
        <w:rFonts w:ascii="Symbol" w:hAnsi="Symbol" w:hint="default"/>
        <w:color w:val="auto"/>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3">
    <w:nsid w:val="71F63D7D"/>
    <w:multiLevelType w:val="hybridMultilevel"/>
    <w:tmpl w:val="03CA9720"/>
    <w:lvl w:ilvl="0" w:tplc="48147884">
      <w:numFmt w:val="bullet"/>
      <w:lvlText w:val="-"/>
      <w:lvlJc w:val="left"/>
      <w:pPr>
        <w:ind w:left="720" w:hanging="360"/>
      </w:pPr>
      <w:rPr>
        <w:rFonts w:ascii="Verdana" w:eastAsia="Calibri" w:hAnsi="Verdana" w:cs="Calibri" w:hint="default"/>
      </w:rPr>
    </w:lvl>
    <w:lvl w:ilvl="1" w:tplc="04130003">
      <w:start w:val="1"/>
      <w:numFmt w:val="decimal"/>
      <w:lvlText w:val="%2."/>
      <w:lvlJc w:val="left"/>
      <w:pPr>
        <w:tabs>
          <w:tab w:val="num" w:pos="1440"/>
        </w:tabs>
        <w:ind w:left="1440" w:hanging="360"/>
      </w:pPr>
    </w:lvl>
    <w:lvl w:ilvl="2" w:tplc="04130005">
      <w:start w:val="1"/>
      <w:numFmt w:val="decimal"/>
      <w:lvlText w:val="%3."/>
      <w:lvlJc w:val="left"/>
      <w:pPr>
        <w:tabs>
          <w:tab w:val="num" w:pos="2160"/>
        </w:tabs>
        <w:ind w:left="2160" w:hanging="360"/>
      </w:pPr>
    </w:lvl>
    <w:lvl w:ilvl="3" w:tplc="04130001">
      <w:start w:val="1"/>
      <w:numFmt w:val="decimal"/>
      <w:lvlText w:val="%4."/>
      <w:lvlJc w:val="left"/>
      <w:pPr>
        <w:tabs>
          <w:tab w:val="num" w:pos="2880"/>
        </w:tabs>
        <w:ind w:left="2880" w:hanging="360"/>
      </w:pPr>
    </w:lvl>
    <w:lvl w:ilvl="4" w:tplc="04130003">
      <w:start w:val="1"/>
      <w:numFmt w:val="decimal"/>
      <w:lvlText w:val="%5."/>
      <w:lvlJc w:val="left"/>
      <w:pPr>
        <w:tabs>
          <w:tab w:val="num" w:pos="3600"/>
        </w:tabs>
        <w:ind w:left="3600" w:hanging="360"/>
      </w:pPr>
    </w:lvl>
    <w:lvl w:ilvl="5" w:tplc="04130005">
      <w:start w:val="1"/>
      <w:numFmt w:val="decimal"/>
      <w:lvlText w:val="%6."/>
      <w:lvlJc w:val="left"/>
      <w:pPr>
        <w:tabs>
          <w:tab w:val="num" w:pos="4320"/>
        </w:tabs>
        <w:ind w:left="4320" w:hanging="360"/>
      </w:pPr>
    </w:lvl>
    <w:lvl w:ilvl="6" w:tplc="04130001">
      <w:start w:val="1"/>
      <w:numFmt w:val="decimal"/>
      <w:lvlText w:val="%7."/>
      <w:lvlJc w:val="left"/>
      <w:pPr>
        <w:tabs>
          <w:tab w:val="num" w:pos="5040"/>
        </w:tabs>
        <w:ind w:left="5040" w:hanging="360"/>
      </w:pPr>
    </w:lvl>
    <w:lvl w:ilvl="7" w:tplc="04130003">
      <w:start w:val="1"/>
      <w:numFmt w:val="decimal"/>
      <w:lvlText w:val="%8."/>
      <w:lvlJc w:val="left"/>
      <w:pPr>
        <w:tabs>
          <w:tab w:val="num" w:pos="5760"/>
        </w:tabs>
        <w:ind w:left="5760" w:hanging="360"/>
      </w:pPr>
    </w:lvl>
    <w:lvl w:ilvl="8" w:tplc="04130005">
      <w:start w:val="1"/>
      <w:numFmt w:val="decimal"/>
      <w:lvlText w:val="%9."/>
      <w:lvlJc w:val="left"/>
      <w:pPr>
        <w:tabs>
          <w:tab w:val="num" w:pos="6480"/>
        </w:tabs>
        <w:ind w:left="6480" w:hanging="360"/>
      </w:pPr>
    </w:lvl>
  </w:abstractNum>
  <w:abstractNum w:abstractNumId="24">
    <w:nsid w:val="75CA1D0A"/>
    <w:multiLevelType w:val="multilevel"/>
    <w:tmpl w:val="8D3E1F8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78437A46"/>
    <w:multiLevelType w:val="multilevel"/>
    <w:tmpl w:val="35CE8B6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7A055843"/>
    <w:multiLevelType w:val="hybridMultilevel"/>
    <w:tmpl w:val="E19E22A2"/>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20"/>
  </w:num>
  <w:num w:numId="2">
    <w:abstractNumId w:val="9"/>
  </w:num>
  <w:num w:numId="3">
    <w:abstractNumId w:val="21"/>
  </w:num>
  <w:num w:numId="4">
    <w:abstractNumId w:val="15"/>
  </w:num>
  <w:num w:numId="5">
    <w:abstractNumId w:val="4"/>
  </w:num>
  <w:num w:numId="6">
    <w:abstractNumId w:val="8"/>
  </w:num>
  <w:num w:numId="7">
    <w:abstractNumId w:val="6"/>
  </w:num>
  <w:num w:numId="8">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4"/>
  </w:num>
  <w:num w:numId="10">
    <w:abstractNumId w:val="0"/>
  </w:num>
  <w:num w:numId="11">
    <w:abstractNumId w:val="17"/>
  </w:num>
  <w:num w:numId="12">
    <w:abstractNumId w:val="22"/>
  </w:num>
  <w:num w:numId="1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5"/>
  </w:num>
  <w:num w:numId="15">
    <w:abstractNumId w:val="7"/>
  </w:num>
  <w:num w:numId="16">
    <w:abstractNumId w:val="14"/>
  </w:num>
  <w:num w:numId="17">
    <w:abstractNumId w:val="25"/>
  </w:num>
  <w:num w:numId="18">
    <w:abstractNumId w:val="2"/>
  </w:num>
  <w:num w:numId="19">
    <w:abstractNumId w:val="13"/>
  </w:num>
  <w:num w:numId="20">
    <w:abstractNumId w:val="11"/>
  </w:num>
  <w:num w:numId="21">
    <w:abstractNumId w:val="3"/>
  </w:num>
  <w:num w:numId="22">
    <w:abstractNumId w:val="16"/>
  </w:num>
  <w:num w:numId="23">
    <w:abstractNumId w:val="26"/>
  </w:num>
  <w:num w:numId="24">
    <w:abstractNumId w:val="10"/>
  </w:num>
  <w:num w:numId="25">
    <w:abstractNumId w:val="1"/>
  </w:num>
  <w:num w:numId="26">
    <w:abstractNumId w:val="12"/>
  </w:num>
  <w:num w:numId="2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9"/>
  </w:num>
  <w:num w:numId="31">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attachedTemplate r:id="rId1"/>
  <w:defaultTabStop w:val="170"/>
  <w:hyphenationZone w:val="425"/>
  <w:drawingGridHorizontalSpacing w:val="110"/>
  <w:displayHorizontalDrawingGridEvery w:val="2"/>
  <w:characterSpacingControl w:val="doNotCompress"/>
  <w:hdrShapeDefaults>
    <o:shapedefaults v:ext="edit" spidmax="4300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43BEE"/>
    <w:rsid w:val="00021486"/>
    <w:rsid w:val="00022700"/>
    <w:rsid w:val="00027946"/>
    <w:rsid w:val="00027F7E"/>
    <w:rsid w:val="00031994"/>
    <w:rsid w:val="00044CBD"/>
    <w:rsid w:val="00050B70"/>
    <w:rsid w:val="00066E1A"/>
    <w:rsid w:val="00067F2D"/>
    <w:rsid w:val="00075078"/>
    <w:rsid w:val="000845ED"/>
    <w:rsid w:val="00096AA9"/>
    <w:rsid w:val="000B3472"/>
    <w:rsid w:val="000B6D40"/>
    <w:rsid w:val="000B6E14"/>
    <w:rsid w:val="000D4AAA"/>
    <w:rsid w:val="000F3CF5"/>
    <w:rsid w:val="000F52EC"/>
    <w:rsid w:val="00103717"/>
    <w:rsid w:val="00104273"/>
    <w:rsid w:val="001100F6"/>
    <w:rsid w:val="001253F9"/>
    <w:rsid w:val="001320FF"/>
    <w:rsid w:val="00135619"/>
    <w:rsid w:val="001411CB"/>
    <w:rsid w:val="001416CD"/>
    <w:rsid w:val="00143325"/>
    <w:rsid w:val="00143BEE"/>
    <w:rsid w:val="0014565B"/>
    <w:rsid w:val="00151E76"/>
    <w:rsid w:val="0017716C"/>
    <w:rsid w:val="00181401"/>
    <w:rsid w:val="001879B8"/>
    <w:rsid w:val="001A0C82"/>
    <w:rsid w:val="001A7F3C"/>
    <w:rsid w:val="001C17A4"/>
    <w:rsid w:val="001D1122"/>
    <w:rsid w:val="001D5862"/>
    <w:rsid w:val="001E1E38"/>
    <w:rsid w:val="00211734"/>
    <w:rsid w:val="002127D7"/>
    <w:rsid w:val="00230179"/>
    <w:rsid w:val="00237215"/>
    <w:rsid w:val="00270AD6"/>
    <w:rsid w:val="00270B92"/>
    <w:rsid w:val="00283819"/>
    <w:rsid w:val="002A74BB"/>
    <w:rsid w:val="002B5ACD"/>
    <w:rsid w:val="002E59FD"/>
    <w:rsid w:val="002F2743"/>
    <w:rsid w:val="0030470B"/>
    <w:rsid w:val="00323BD4"/>
    <w:rsid w:val="003428DD"/>
    <w:rsid w:val="00342EED"/>
    <w:rsid w:val="00345267"/>
    <w:rsid w:val="00353E1C"/>
    <w:rsid w:val="003560FB"/>
    <w:rsid w:val="00361991"/>
    <w:rsid w:val="00363566"/>
    <w:rsid w:val="00373125"/>
    <w:rsid w:val="00383248"/>
    <w:rsid w:val="00384649"/>
    <w:rsid w:val="003930FD"/>
    <w:rsid w:val="003A58D5"/>
    <w:rsid w:val="003B1BFE"/>
    <w:rsid w:val="003C22AE"/>
    <w:rsid w:val="003F3537"/>
    <w:rsid w:val="003F3AEA"/>
    <w:rsid w:val="00402D24"/>
    <w:rsid w:val="00411DB0"/>
    <w:rsid w:val="00426CC2"/>
    <w:rsid w:val="00431FBE"/>
    <w:rsid w:val="00433F7E"/>
    <w:rsid w:val="00452F91"/>
    <w:rsid w:val="0045371F"/>
    <w:rsid w:val="004559AD"/>
    <w:rsid w:val="00457482"/>
    <w:rsid w:val="00482E3F"/>
    <w:rsid w:val="00492EF1"/>
    <w:rsid w:val="004B4F8B"/>
    <w:rsid w:val="004C50D9"/>
    <w:rsid w:val="004D14D2"/>
    <w:rsid w:val="004D2DC7"/>
    <w:rsid w:val="004D60F6"/>
    <w:rsid w:val="004E2134"/>
    <w:rsid w:val="005006DC"/>
    <w:rsid w:val="005019C8"/>
    <w:rsid w:val="00510F72"/>
    <w:rsid w:val="00515081"/>
    <w:rsid w:val="00515D5F"/>
    <w:rsid w:val="0052195C"/>
    <w:rsid w:val="005256E7"/>
    <w:rsid w:val="00545ADE"/>
    <w:rsid w:val="00547982"/>
    <w:rsid w:val="00551159"/>
    <w:rsid w:val="005544EC"/>
    <w:rsid w:val="005676C5"/>
    <w:rsid w:val="00570CAD"/>
    <w:rsid w:val="00571337"/>
    <w:rsid w:val="00573F2F"/>
    <w:rsid w:val="00575DCA"/>
    <w:rsid w:val="0058028F"/>
    <w:rsid w:val="00581FE7"/>
    <w:rsid w:val="00583CC2"/>
    <w:rsid w:val="00586AE3"/>
    <w:rsid w:val="00587288"/>
    <w:rsid w:val="005B0E59"/>
    <w:rsid w:val="005B5F96"/>
    <w:rsid w:val="005B7EAF"/>
    <w:rsid w:val="005C328F"/>
    <w:rsid w:val="005C6389"/>
    <w:rsid w:val="005D5771"/>
    <w:rsid w:val="005E0BD9"/>
    <w:rsid w:val="005E1F58"/>
    <w:rsid w:val="005E2358"/>
    <w:rsid w:val="005E7E8B"/>
    <w:rsid w:val="005F0DE6"/>
    <w:rsid w:val="005F65B6"/>
    <w:rsid w:val="005F772E"/>
    <w:rsid w:val="005F789C"/>
    <w:rsid w:val="006079E2"/>
    <w:rsid w:val="00626607"/>
    <w:rsid w:val="00630C5E"/>
    <w:rsid w:val="00631962"/>
    <w:rsid w:val="0063423E"/>
    <w:rsid w:val="00635ACC"/>
    <w:rsid w:val="00636750"/>
    <w:rsid w:val="006432D9"/>
    <w:rsid w:val="00646124"/>
    <w:rsid w:val="006479A3"/>
    <w:rsid w:val="00657A45"/>
    <w:rsid w:val="00660545"/>
    <w:rsid w:val="006731C1"/>
    <w:rsid w:val="0067506E"/>
    <w:rsid w:val="00675296"/>
    <w:rsid w:val="0068233B"/>
    <w:rsid w:val="00691BB5"/>
    <w:rsid w:val="00692D00"/>
    <w:rsid w:val="006B0AAF"/>
    <w:rsid w:val="006C67F8"/>
    <w:rsid w:val="006E174A"/>
    <w:rsid w:val="006E3BC9"/>
    <w:rsid w:val="006F7A0F"/>
    <w:rsid w:val="00701C99"/>
    <w:rsid w:val="00737301"/>
    <w:rsid w:val="00740AEA"/>
    <w:rsid w:val="007468C9"/>
    <w:rsid w:val="00751B76"/>
    <w:rsid w:val="00754C73"/>
    <w:rsid w:val="00755BA9"/>
    <w:rsid w:val="007660CB"/>
    <w:rsid w:val="007671DB"/>
    <w:rsid w:val="00774464"/>
    <w:rsid w:val="00774BC1"/>
    <w:rsid w:val="00783AC1"/>
    <w:rsid w:val="00783EBE"/>
    <w:rsid w:val="00795B0C"/>
    <w:rsid w:val="007A048C"/>
    <w:rsid w:val="007B0179"/>
    <w:rsid w:val="007B6B23"/>
    <w:rsid w:val="007C6D69"/>
    <w:rsid w:val="007F6D6B"/>
    <w:rsid w:val="00800852"/>
    <w:rsid w:val="00800CE6"/>
    <w:rsid w:val="00800DA6"/>
    <w:rsid w:val="00801BC1"/>
    <w:rsid w:val="0081071D"/>
    <w:rsid w:val="00822F3A"/>
    <w:rsid w:val="008231FA"/>
    <w:rsid w:val="00825D21"/>
    <w:rsid w:val="00827144"/>
    <w:rsid w:val="00833D91"/>
    <w:rsid w:val="0083689A"/>
    <w:rsid w:val="008469A4"/>
    <w:rsid w:val="00852106"/>
    <w:rsid w:val="00855B45"/>
    <w:rsid w:val="00856664"/>
    <w:rsid w:val="0086260B"/>
    <w:rsid w:val="00867415"/>
    <w:rsid w:val="00874869"/>
    <w:rsid w:val="00875A5F"/>
    <w:rsid w:val="008A0768"/>
    <w:rsid w:val="008A30DB"/>
    <w:rsid w:val="008A5D29"/>
    <w:rsid w:val="008A67F0"/>
    <w:rsid w:val="008B6E7D"/>
    <w:rsid w:val="008C1557"/>
    <w:rsid w:val="008E5F2B"/>
    <w:rsid w:val="008F5C45"/>
    <w:rsid w:val="00911EAB"/>
    <w:rsid w:val="009341ED"/>
    <w:rsid w:val="0094113C"/>
    <w:rsid w:val="00953B76"/>
    <w:rsid w:val="00964AA1"/>
    <w:rsid w:val="0097142D"/>
    <w:rsid w:val="00974148"/>
    <w:rsid w:val="00976982"/>
    <w:rsid w:val="00982712"/>
    <w:rsid w:val="009906CC"/>
    <w:rsid w:val="009A645E"/>
    <w:rsid w:val="009A6DF0"/>
    <w:rsid w:val="009B1219"/>
    <w:rsid w:val="009B2D67"/>
    <w:rsid w:val="009C0E2D"/>
    <w:rsid w:val="009C19BE"/>
    <w:rsid w:val="009C60EE"/>
    <w:rsid w:val="009E70DF"/>
    <w:rsid w:val="009E7489"/>
    <w:rsid w:val="00A02622"/>
    <w:rsid w:val="00A032D4"/>
    <w:rsid w:val="00A1662E"/>
    <w:rsid w:val="00A16CA0"/>
    <w:rsid w:val="00A20AD9"/>
    <w:rsid w:val="00A220D9"/>
    <w:rsid w:val="00A2247E"/>
    <w:rsid w:val="00A224A8"/>
    <w:rsid w:val="00A3053E"/>
    <w:rsid w:val="00A42321"/>
    <w:rsid w:val="00A42E4E"/>
    <w:rsid w:val="00A50E9B"/>
    <w:rsid w:val="00A6288E"/>
    <w:rsid w:val="00A66B62"/>
    <w:rsid w:val="00A67079"/>
    <w:rsid w:val="00A70497"/>
    <w:rsid w:val="00A81E72"/>
    <w:rsid w:val="00A82110"/>
    <w:rsid w:val="00A9450F"/>
    <w:rsid w:val="00AB05C5"/>
    <w:rsid w:val="00AD0A83"/>
    <w:rsid w:val="00AD128C"/>
    <w:rsid w:val="00AF65E0"/>
    <w:rsid w:val="00B0637F"/>
    <w:rsid w:val="00B06A9C"/>
    <w:rsid w:val="00B26119"/>
    <w:rsid w:val="00B271C6"/>
    <w:rsid w:val="00B37CCB"/>
    <w:rsid w:val="00B400E7"/>
    <w:rsid w:val="00B40BD1"/>
    <w:rsid w:val="00B53A1E"/>
    <w:rsid w:val="00B74A57"/>
    <w:rsid w:val="00BA1A78"/>
    <w:rsid w:val="00BA7A73"/>
    <w:rsid w:val="00BB0788"/>
    <w:rsid w:val="00BB47AF"/>
    <w:rsid w:val="00BB4A71"/>
    <w:rsid w:val="00BC0BD2"/>
    <w:rsid w:val="00BC3388"/>
    <w:rsid w:val="00BC3DA4"/>
    <w:rsid w:val="00BE01EB"/>
    <w:rsid w:val="00BE687E"/>
    <w:rsid w:val="00BF0C43"/>
    <w:rsid w:val="00C012CA"/>
    <w:rsid w:val="00C13190"/>
    <w:rsid w:val="00C1664A"/>
    <w:rsid w:val="00C17C65"/>
    <w:rsid w:val="00C20000"/>
    <w:rsid w:val="00C202F8"/>
    <w:rsid w:val="00C22402"/>
    <w:rsid w:val="00C229F9"/>
    <w:rsid w:val="00C24C7E"/>
    <w:rsid w:val="00C819AE"/>
    <w:rsid w:val="00C84744"/>
    <w:rsid w:val="00C870BC"/>
    <w:rsid w:val="00C94062"/>
    <w:rsid w:val="00CB4C7B"/>
    <w:rsid w:val="00CB7389"/>
    <w:rsid w:val="00CD1A49"/>
    <w:rsid w:val="00CD428C"/>
    <w:rsid w:val="00CE6BD3"/>
    <w:rsid w:val="00CF718A"/>
    <w:rsid w:val="00D12F9D"/>
    <w:rsid w:val="00D17B97"/>
    <w:rsid w:val="00D37F49"/>
    <w:rsid w:val="00D418C6"/>
    <w:rsid w:val="00D47B20"/>
    <w:rsid w:val="00D54D28"/>
    <w:rsid w:val="00D82094"/>
    <w:rsid w:val="00D94E9D"/>
    <w:rsid w:val="00DA0080"/>
    <w:rsid w:val="00DA5092"/>
    <w:rsid w:val="00DC21DA"/>
    <w:rsid w:val="00DC2463"/>
    <w:rsid w:val="00DC76D3"/>
    <w:rsid w:val="00DD1EF9"/>
    <w:rsid w:val="00DE5252"/>
    <w:rsid w:val="00DF25D4"/>
    <w:rsid w:val="00E10896"/>
    <w:rsid w:val="00E25FB6"/>
    <w:rsid w:val="00E408E7"/>
    <w:rsid w:val="00E43529"/>
    <w:rsid w:val="00E47471"/>
    <w:rsid w:val="00E53AC0"/>
    <w:rsid w:val="00E5488A"/>
    <w:rsid w:val="00E610B9"/>
    <w:rsid w:val="00E74FAC"/>
    <w:rsid w:val="00E82C5B"/>
    <w:rsid w:val="00EA4A1E"/>
    <w:rsid w:val="00EB309D"/>
    <w:rsid w:val="00EB394C"/>
    <w:rsid w:val="00EC5FFB"/>
    <w:rsid w:val="00EE5D41"/>
    <w:rsid w:val="00EF16A1"/>
    <w:rsid w:val="00F00770"/>
    <w:rsid w:val="00F350AD"/>
    <w:rsid w:val="00F47C7E"/>
    <w:rsid w:val="00F510B3"/>
    <w:rsid w:val="00F567D2"/>
    <w:rsid w:val="00F60C59"/>
    <w:rsid w:val="00F67AED"/>
    <w:rsid w:val="00F77884"/>
    <w:rsid w:val="00F81DD1"/>
    <w:rsid w:val="00F8745C"/>
    <w:rsid w:val="00F9359E"/>
    <w:rsid w:val="00F974CD"/>
    <w:rsid w:val="00FA12E0"/>
    <w:rsid w:val="00FA6F97"/>
    <w:rsid w:val="00FB4693"/>
    <w:rsid w:val="00FC648D"/>
    <w:rsid w:val="00FF6EC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4300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nl-NL" w:eastAsia="nl-NL"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paragraph" w:styleId="Kop4">
    <w:name w:val="heading 4"/>
    <w:basedOn w:val="Standaard"/>
    <w:link w:val="Kop4Char"/>
    <w:uiPriority w:val="9"/>
    <w:qFormat/>
    <w:rsid w:val="006F7A0F"/>
    <w:pPr>
      <w:spacing w:before="100" w:beforeAutospacing="1" w:after="100" w:afterAutospacing="1" w:line="240" w:lineRule="auto"/>
      <w:outlineLvl w:val="3"/>
    </w:pPr>
    <w:rPr>
      <w:rFonts w:ascii="Times New Roman" w:eastAsia="Times New Roman" w:hAnsi="Times New Roman" w:cs="Times New Roman"/>
      <w:b/>
      <w:bCs/>
      <w:sz w:val="24"/>
      <w:szCs w:val="24"/>
      <w:lang w:val="en-US"/>
    </w:rPr>
  </w:style>
  <w:style w:type="paragraph" w:styleId="Kop5">
    <w:name w:val="heading 5"/>
    <w:basedOn w:val="Standaard"/>
    <w:next w:val="Standaard"/>
    <w:link w:val="Kop5Char"/>
    <w:uiPriority w:val="9"/>
    <w:semiHidden/>
    <w:unhideWhenUsed/>
    <w:qFormat/>
    <w:rsid w:val="00363566"/>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14565B"/>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14565B"/>
  </w:style>
  <w:style w:type="paragraph" w:styleId="Voettekst">
    <w:name w:val="footer"/>
    <w:basedOn w:val="Standaard"/>
    <w:link w:val="VoettekstChar"/>
    <w:uiPriority w:val="99"/>
    <w:unhideWhenUsed/>
    <w:rsid w:val="0014565B"/>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14565B"/>
  </w:style>
  <w:style w:type="paragraph" w:styleId="Ballontekst">
    <w:name w:val="Balloon Text"/>
    <w:basedOn w:val="Standaard"/>
    <w:link w:val="BallontekstChar"/>
    <w:uiPriority w:val="99"/>
    <w:semiHidden/>
    <w:unhideWhenUsed/>
    <w:rsid w:val="0014565B"/>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14565B"/>
    <w:rPr>
      <w:rFonts w:ascii="Tahoma" w:hAnsi="Tahoma" w:cs="Tahoma"/>
      <w:sz w:val="16"/>
      <w:szCs w:val="16"/>
    </w:rPr>
  </w:style>
  <w:style w:type="paragraph" w:styleId="Lijstalinea">
    <w:name w:val="List Paragraph"/>
    <w:basedOn w:val="Standaard"/>
    <w:uiPriority w:val="34"/>
    <w:qFormat/>
    <w:rsid w:val="005676C5"/>
    <w:pPr>
      <w:ind w:left="720"/>
      <w:contextualSpacing/>
    </w:pPr>
    <w:rPr>
      <w:rFonts w:ascii="Calibri" w:eastAsia="Calibri" w:hAnsi="Calibri" w:cs="Times New Roman"/>
    </w:rPr>
  </w:style>
  <w:style w:type="character" w:styleId="Verwijzingopmerking">
    <w:name w:val="annotation reference"/>
    <w:basedOn w:val="Standaardalinea-lettertype"/>
    <w:uiPriority w:val="99"/>
    <w:semiHidden/>
    <w:unhideWhenUsed/>
    <w:rsid w:val="005676C5"/>
    <w:rPr>
      <w:sz w:val="16"/>
      <w:szCs w:val="16"/>
    </w:rPr>
  </w:style>
  <w:style w:type="paragraph" w:styleId="Tekstopmerking">
    <w:name w:val="annotation text"/>
    <w:basedOn w:val="Standaard"/>
    <w:link w:val="TekstopmerkingChar"/>
    <w:uiPriority w:val="99"/>
    <w:semiHidden/>
    <w:unhideWhenUsed/>
    <w:rsid w:val="005676C5"/>
    <w:pPr>
      <w:spacing w:line="240" w:lineRule="auto"/>
    </w:pPr>
    <w:rPr>
      <w:rFonts w:ascii="Calibri" w:eastAsia="Calibri" w:hAnsi="Calibri" w:cs="Times New Roman"/>
      <w:sz w:val="20"/>
      <w:szCs w:val="20"/>
    </w:rPr>
  </w:style>
  <w:style w:type="character" w:customStyle="1" w:styleId="TekstopmerkingChar">
    <w:name w:val="Tekst opmerking Char"/>
    <w:basedOn w:val="Standaardalinea-lettertype"/>
    <w:link w:val="Tekstopmerking"/>
    <w:uiPriority w:val="99"/>
    <w:semiHidden/>
    <w:rsid w:val="005676C5"/>
    <w:rPr>
      <w:rFonts w:ascii="Calibri" w:eastAsia="Calibri" w:hAnsi="Calibri" w:cs="Times New Roman"/>
      <w:sz w:val="20"/>
      <w:szCs w:val="20"/>
    </w:rPr>
  </w:style>
  <w:style w:type="character" w:customStyle="1" w:styleId="ol">
    <w:name w:val="ol"/>
    <w:basedOn w:val="Standaardalinea-lettertype"/>
    <w:rsid w:val="005676C5"/>
  </w:style>
  <w:style w:type="paragraph" w:styleId="Onderwerpvanopmerking">
    <w:name w:val="annotation subject"/>
    <w:basedOn w:val="Tekstopmerking"/>
    <w:next w:val="Tekstopmerking"/>
    <w:link w:val="OnderwerpvanopmerkingChar"/>
    <w:uiPriority w:val="99"/>
    <w:semiHidden/>
    <w:unhideWhenUsed/>
    <w:rsid w:val="005676C5"/>
    <w:rPr>
      <w:rFonts w:asciiTheme="minorHAnsi" w:eastAsiaTheme="minorHAnsi" w:hAnsiTheme="minorHAnsi" w:cstheme="minorBidi"/>
      <w:b/>
      <w:bCs/>
    </w:rPr>
  </w:style>
  <w:style w:type="character" w:customStyle="1" w:styleId="OnderwerpvanopmerkingChar">
    <w:name w:val="Onderwerp van opmerking Char"/>
    <w:basedOn w:val="TekstopmerkingChar"/>
    <w:link w:val="Onderwerpvanopmerking"/>
    <w:uiPriority w:val="99"/>
    <w:semiHidden/>
    <w:rsid w:val="005676C5"/>
    <w:rPr>
      <w:rFonts w:ascii="Calibri" w:eastAsia="Calibri" w:hAnsi="Calibri" w:cs="Times New Roman"/>
      <w:b/>
      <w:bCs/>
      <w:sz w:val="20"/>
      <w:szCs w:val="20"/>
    </w:rPr>
  </w:style>
  <w:style w:type="paragraph" w:styleId="Geenafstand">
    <w:name w:val="No Spacing"/>
    <w:uiPriority w:val="1"/>
    <w:qFormat/>
    <w:rsid w:val="005676C5"/>
    <w:pPr>
      <w:spacing w:after="0" w:line="240" w:lineRule="auto"/>
    </w:pPr>
    <w:rPr>
      <w:rFonts w:ascii="Calibri" w:eastAsia="Times New Roman" w:hAnsi="Calibri" w:cs="Times New Roman"/>
    </w:rPr>
  </w:style>
  <w:style w:type="paragraph" w:customStyle="1" w:styleId="Default">
    <w:name w:val="Default"/>
    <w:rsid w:val="005676C5"/>
    <w:pPr>
      <w:autoSpaceDE w:val="0"/>
      <w:autoSpaceDN w:val="0"/>
      <w:adjustRightInd w:val="0"/>
      <w:spacing w:after="0" w:line="240" w:lineRule="auto"/>
    </w:pPr>
    <w:rPr>
      <w:rFonts w:ascii="JLPPJ J+ Univers" w:hAnsi="JLPPJ J+ Univers" w:cs="JLPPJ J+ Univers"/>
      <w:color w:val="000000"/>
      <w:sz w:val="24"/>
      <w:szCs w:val="24"/>
      <w:lang w:val="en-US"/>
    </w:rPr>
  </w:style>
  <w:style w:type="character" w:styleId="Voetnootmarkering">
    <w:name w:val="footnote reference"/>
    <w:basedOn w:val="Standaardalinea-lettertype"/>
    <w:uiPriority w:val="99"/>
    <w:unhideWhenUsed/>
    <w:rsid w:val="005676C5"/>
    <w:rPr>
      <w:vertAlign w:val="superscript"/>
    </w:rPr>
  </w:style>
  <w:style w:type="character" w:styleId="Nadruk">
    <w:name w:val="Emphasis"/>
    <w:basedOn w:val="Standaardalinea-lettertype"/>
    <w:uiPriority w:val="20"/>
    <w:qFormat/>
    <w:rsid w:val="005676C5"/>
    <w:rPr>
      <w:i/>
      <w:iCs/>
    </w:rPr>
  </w:style>
  <w:style w:type="paragraph" w:customStyle="1" w:styleId="Geenafstand1">
    <w:name w:val="Geen afstand1"/>
    <w:uiPriority w:val="99"/>
    <w:qFormat/>
    <w:rsid w:val="005676C5"/>
    <w:pPr>
      <w:spacing w:after="0" w:line="240" w:lineRule="auto"/>
    </w:pPr>
    <w:rPr>
      <w:rFonts w:ascii="Calibri" w:eastAsia="Times New Roman" w:hAnsi="Calibri" w:cs="Times New Roman"/>
      <w:sz w:val="20"/>
      <w:szCs w:val="20"/>
    </w:rPr>
  </w:style>
  <w:style w:type="paragraph" w:customStyle="1" w:styleId="al">
    <w:name w:val="al"/>
    <w:basedOn w:val="Standaard"/>
    <w:rsid w:val="005676C5"/>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Hyperlink">
    <w:name w:val="Hyperlink"/>
    <w:basedOn w:val="Standaardalinea-lettertype"/>
    <w:uiPriority w:val="99"/>
    <w:semiHidden/>
    <w:unhideWhenUsed/>
    <w:rsid w:val="005676C5"/>
    <w:rPr>
      <w:color w:val="0000FF"/>
      <w:u w:val="single"/>
    </w:rPr>
  </w:style>
  <w:style w:type="paragraph" w:customStyle="1" w:styleId="labeled">
    <w:name w:val="labeled"/>
    <w:basedOn w:val="Standaard"/>
    <w:rsid w:val="005676C5"/>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Voetnoottekst">
    <w:name w:val="footnote text"/>
    <w:basedOn w:val="Standaard"/>
    <w:link w:val="VoetnoottekstChar"/>
    <w:uiPriority w:val="99"/>
    <w:unhideWhenUsed/>
    <w:qFormat/>
    <w:rsid w:val="005676C5"/>
    <w:pPr>
      <w:spacing w:after="0" w:line="240" w:lineRule="auto"/>
    </w:pPr>
    <w:rPr>
      <w:sz w:val="20"/>
      <w:szCs w:val="20"/>
    </w:rPr>
  </w:style>
  <w:style w:type="character" w:customStyle="1" w:styleId="VoetnoottekstChar">
    <w:name w:val="Voetnoottekst Char"/>
    <w:basedOn w:val="Standaardalinea-lettertype"/>
    <w:link w:val="Voetnoottekst"/>
    <w:uiPriority w:val="99"/>
    <w:rsid w:val="005676C5"/>
    <w:rPr>
      <w:sz w:val="20"/>
      <w:szCs w:val="20"/>
    </w:rPr>
  </w:style>
  <w:style w:type="paragraph" w:customStyle="1" w:styleId="Huisstijl-Ondertekening">
    <w:name w:val="Huisstijl - Ondertekening"/>
    <w:basedOn w:val="Standaard"/>
    <w:next w:val="Standaard"/>
    <w:rsid w:val="001E1E38"/>
    <w:pPr>
      <w:widowControl w:val="0"/>
      <w:suppressAutoHyphens/>
      <w:autoSpaceDN w:val="0"/>
      <w:spacing w:after="0" w:line="240" w:lineRule="exact"/>
      <w:textAlignment w:val="baseline"/>
    </w:pPr>
    <w:rPr>
      <w:rFonts w:ascii="Verdana" w:eastAsia="DejaVu Sans" w:hAnsi="Verdana" w:cs="Lohit Hindi"/>
      <w:kern w:val="3"/>
      <w:sz w:val="18"/>
      <w:szCs w:val="24"/>
      <w:lang w:eastAsia="zh-CN" w:bidi="hi-IN"/>
    </w:rPr>
  </w:style>
  <w:style w:type="paragraph" w:customStyle="1" w:styleId="Inspring-S">
    <w:name w:val="Inspring-S"/>
    <w:basedOn w:val="Standaard"/>
    <w:link w:val="Inspring-SChar"/>
    <w:autoRedefine/>
    <w:uiPriority w:val="99"/>
    <w:rsid w:val="00B0637F"/>
    <w:pPr>
      <w:spacing w:after="0" w:line="240" w:lineRule="atLeast"/>
    </w:pPr>
    <w:rPr>
      <w:rFonts w:ascii="Verdana" w:eastAsia="Verdana" w:hAnsi="Verdana" w:cs="Times New Roman"/>
      <w:b/>
      <w:bCs/>
      <w:sz w:val="18"/>
    </w:rPr>
  </w:style>
  <w:style w:type="character" w:customStyle="1" w:styleId="Inspring-SChar">
    <w:name w:val="Inspring-S Char"/>
    <w:basedOn w:val="Standaardalinea-lettertype"/>
    <w:link w:val="Inspring-S"/>
    <w:uiPriority w:val="99"/>
    <w:rsid w:val="00B0637F"/>
    <w:rPr>
      <w:rFonts w:ascii="Verdana" w:eastAsia="Verdana" w:hAnsi="Verdana" w:cs="Times New Roman"/>
      <w:b/>
      <w:bCs/>
      <w:sz w:val="18"/>
    </w:rPr>
  </w:style>
  <w:style w:type="paragraph" w:customStyle="1" w:styleId="lid">
    <w:name w:val="lid"/>
    <w:basedOn w:val="Standaard"/>
    <w:rsid w:val="006F7A0F"/>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lidnr">
    <w:name w:val="lidnr"/>
    <w:basedOn w:val="Standaardalinea-lettertype"/>
    <w:rsid w:val="006F7A0F"/>
  </w:style>
  <w:style w:type="character" w:customStyle="1" w:styleId="Kop4Char">
    <w:name w:val="Kop 4 Char"/>
    <w:basedOn w:val="Standaardalinea-lettertype"/>
    <w:link w:val="Kop4"/>
    <w:uiPriority w:val="9"/>
    <w:rsid w:val="006F7A0F"/>
    <w:rPr>
      <w:rFonts w:ascii="Times New Roman" w:eastAsia="Times New Roman" w:hAnsi="Times New Roman" w:cs="Times New Roman"/>
      <w:b/>
      <w:bCs/>
      <w:sz w:val="24"/>
      <w:szCs w:val="24"/>
      <w:lang w:val="en-US"/>
    </w:rPr>
  </w:style>
  <w:style w:type="paragraph" w:customStyle="1" w:styleId="Huisstijl-Ondertekeningvervolg">
    <w:name w:val="Huisstijl - Ondertekening vervolg"/>
    <w:basedOn w:val="Standaard"/>
    <w:rsid w:val="007671DB"/>
    <w:pPr>
      <w:widowControl w:val="0"/>
      <w:suppressAutoHyphens/>
      <w:autoSpaceDN w:val="0"/>
      <w:spacing w:after="0" w:line="240" w:lineRule="exact"/>
      <w:textAlignment w:val="baseline"/>
    </w:pPr>
    <w:rPr>
      <w:rFonts w:ascii="Verdana" w:eastAsia="Times New Roman" w:hAnsi="Verdana" w:cs="Lohit Hindi"/>
      <w:i/>
      <w:kern w:val="3"/>
      <w:sz w:val="18"/>
      <w:szCs w:val="24"/>
      <w:lang w:eastAsia="zh-CN" w:bidi="hi-IN"/>
    </w:rPr>
  </w:style>
  <w:style w:type="character" w:customStyle="1" w:styleId="highlight">
    <w:name w:val="highlight"/>
    <w:basedOn w:val="Standaardalinea-lettertype"/>
    <w:rsid w:val="005C328F"/>
  </w:style>
  <w:style w:type="character" w:customStyle="1" w:styleId="Kop5Char">
    <w:name w:val="Kop 5 Char"/>
    <w:basedOn w:val="Standaardalinea-lettertype"/>
    <w:link w:val="Kop5"/>
    <w:uiPriority w:val="9"/>
    <w:semiHidden/>
    <w:rsid w:val="00363566"/>
    <w:rPr>
      <w:rFonts w:asciiTheme="majorHAnsi" w:eastAsiaTheme="majorEastAsia" w:hAnsiTheme="majorHAnsi" w:cstheme="majorBidi"/>
      <w:color w:val="243F60" w:themeColor="accent1" w:themeShade="7F"/>
    </w:rPr>
  </w:style>
  <w:style w:type="paragraph" w:styleId="Tekstzonderopmaak">
    <w:name w:val="Plain Text"/>
    <w:basedOn w:val="Standaard"/>
    <w:link w:val="TekstzonderopmaakChar"/>
    <w:uiPriority w:val="99"/>
    <w:unhideWhenUsed/>
    <w:rsid w:val="005F65B6"/>
    <w:pPr>
      <w:spacing w:after="0" w:line="240" w:lineRule="auto"/>
    </w:pPr>
    <w:rPr>
      <w:rFonts w:ascii="Verdana" w:hAnsi="Verdana"/>
      <w:sz w:val="20"/>
      <w:szCs w:val="21"/>
    </w:rPr>
  </w:style>
  <w:style w:type="character" w:customStyle="1" w:styleId="TekstzonderopmaakChar">
    <w:name w:val="Tekst zonder opmaak Char"/>
    <w:basedOn w:val="Standaardalinea-lettertype"/>
    <w:link w:val="Tekstzonderopmaak"/>
    <w:uiPriority w:val="99"/>
    <w:rsid w:val="005F65B6"/>
    <w:rPr>
      <w:rFonts w:ascii="Verdana" w:hAnsi="Verdana"/>
      <w:sz w:val="20"/>
      <w:szCs w:val="21"/>
    </w:rPr>
  </w:style>
  <w:style w:type="character" w:customStyle="1" w:styleId="stuknummer1">
    <w:name w:val="stuknummer1"/>
    <w:basedOn w:val="Standaardalinea-lettertype"/>
    <w:rsid w:val="00E53AC0"/>
    <w:rPr>
      <w:vanish w:val="0"/>
      <w:webHidden w:val="0"/>
      <w:specVanish w:val="0"/>
    </w:rPr>
  </w:style>
  <w:style w:type="character" w:customStyle="1" w:styleId="datum">
    <w:name w:val="datum"/>
    <w:basedOn w:val="Standaardalinea-lettertype"/>
    <w:rsid w:val="00E53AC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nl-NL" w:eastAsia="nl-NL"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paragraph" w:styleId="Kop4">
    <w:name w:val="heading 4"/>
    <w:basedOn w:val="Standaard"/>
    <w:link w:val="Kop4Char"/>
    <w:uiPriority w:val="9"/>
    <w:qFormat/>
    <w:rsid w:val="006F7A0F"/>
    <w:pPr>
      <w:spacing w:before="100" w:beforeAutospacing="1" w:after="100" w:afterAutospacing="1" w:line="240" w:lineRule="auto"/>
      <w:outlineLvl w:val="3"/>
    </w:pPr>
    <w:rPr>
      <w:rFonts w:ascii="Times New Roman" w:eastAsia="Times New Roman" w:hAnsi="Times New Roman" w:cs="Times New Roman"/>
      <w:b/>
      <w:bCs/>
      <w:sz w:val="24"/>
      <w:szCs w:val="24"/>
      <w:lang w:val="en-US"/>
    </w:rPr>
  </w:style>
  <w:style w:type="paragraph" w:styleId="Kop5">
    <w:name w:val="heading 5"/>
    <w:basedOn w:val="Standaard"/>
    <w:next w:val="Standaard"/>
    <w:link w:val="Kop5Char"/>
    <w:uiPriority w:val="9"/>
    <w:semiHidden/>
    <w:unhideWhenUsed/>
    <w:qFormat/>
    <w:rsid w:val="00363566"/>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14565B"/>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14565B"/>
  </w:style>
  <w:style w:type="paragraph" w:styleId="Voettekst">
    <w:name w:val="footer"/>
    <w:basedOn w:val="Standaard"/>
    <w:link w:val="VoettekstChar"/>
    <w:uiPriority w:val="99"/>
    <w:unhideWhenUsed/>
    <w:rsid w:val="0014565B"/>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14565B"/>
  </w:style>
  <w:style w:type="paragraph" w:styleId="Ballontekst">
    <w:name w:val="Balloon Text"/>
    <w:basedOn w:val="Standaard"/>
    <w:link w:val="BallontekstChar"/>
    <w:uiPriority w:val="99"/>
    <w:semiHidden/>
    <w:unhideWhenUsed/>
    <w:rsid w:val="0014565B"/>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14565B"/>
    <w:rPr>
      <w:rFonts w:ascii="Tahoma" w:hAnsi="Tahoma" w:cs="Tahoma"/>
      <w:sz w:val="16"/>
      <w:szCs w:val="16"/>
    </w:rPr>
  </w:style>
  <w:style w:type="paragraph" w:styleId="Lijstalinea">
    <w:name w:val="List Paragraph"/>
    <w:basedOn w:val="Standaard"/>
    <w:uiPriority w:val="34"/>
    <w:qFormat/>
    <w:rsid w:val="005676C5"/>
    <w:pPr>
      <w:ind w:left="720"/>
      <w:contextualSpacing/>
    </w:pPr>
    <w:rPr>
      <w:rFonts w:ascii="Calibri" w:eastAsia="Calibri" w:hAnsi="Calibri" w:cs="Times New Roman"/>
    </w:rPr>
  </w:style>
  <w:style w:type="character" w:styleId="Verwijzingopmerking">
    <w:name w:val="annotation reference"/>
    <w:basedOn w:val="Standaardalinea-lettertype"/>
    <w:uiPriority w:val="99"/>
    <w:semiHidden/>
    <w:unhideWhenUsed/>
    <w:rsid w:val="005676C5"/>
    <w:rPr>
      <w:sz w:val="16"/>
      <w:szCs w:val="16"/>
    </w:rPr>
  </w:style>
  <w:style w:type="paragraph" w:styleId="Tekstopmerking">
    <w:name w:val="annotation text"/>
    <w:basedOn w:val="Standaard"/>
    <w:link w:val="TekstopmerkingChar"/>
    <w:uiPriority w:val="99"/>
    <w:semiHidden/>
    <w:unhideWhenUsed/>
    <w:rsid w:val="005676C5"/>
    <w:pPr>
      <w:spacing w:line="240" w:lineRule="auto"/>
    </w:pPr>
    <w:rPr>
      <w:rFonts w:ascii="Calibri" w:eastAsia="Calibri" w:hAnsi="Calibri" w:cs="Times New Roman"/>
      <w:sz w:val="20"/>
      <w:szCs w:val="20"/>
    </w:rPr>
  </w:style>
  <w:style w:type="character" w:customStyle="1" w:styleId="TekstopmerkingChar">
    <w:name w:val="Tekst opmerking Char"/>
    <w:basedOn w:val="Standaardalinea-lettertype"/>
    <w:link w:val="Tekstopmerking"/>
    <w:uiPriority w:val="99"/>
    <w:semiHidden/>
    <w:rsid w:val="005676C5"/>
    <w:rPr>
      <w:rFonts w:ascii="Calibri" w:eastAsia="Calibri" w:hAnsi="Calibri" w:cs="Times New Roman"/>
      <w:sz w:val="20"/>
      <w:szCs w:val="20"/>
    </w:rPr>
  </w:style>
  <w:style w:type="character" w:customStyle="1" w:styleId="ol">
    <w:name w:val="ol"/>
    <w:basedOn w:val="Standaardalinea-lettertype"/>
    <w:rsid w:val="005676C5"/>
  </w:style>
  <w:style w:type="paragraph" w:styleId="Onderwerpvanopmerking">
    <w:name w:val="annotation subject"/>
    <w:basedOn w:val="Tekstopmerking"/>
    <w:next w:val="Tekstopmerking"/>
    <w:link w:val="OnderwerpvanopmerkingChar"/>
    <w:uiPriority w:val="99"/>
    <w:semiHidden/>
    <w:unhideWhenUsed/>
    <w:rsid w:val="005676C5"/>
    <w:rPr>
      <w:rFonts w:asciiTheme="minorHAnsi" w:eastAsiaTheme="minorHAnsi" w:hAnsiTheme="minorHAnsi" w:cstheme="minorBidi"/>
      <w:b/>
      <w:bCs/>
    </w:rPr>
  </w:style>
  <w:style w:type="character" w:customStyle="1" w:styleId="OnderwerpvanopmerkingChar">
    <w:name w:val="Onderwerp van opmerking Char"/>
    <w:basedOn w:val="TekstopmerkingChar"/>
    <w:link w:val="Onderwerpvanopmerking"/>
    <w:uiPriority w:val="99"/>
    <w:semiHidden/>
    <w:rsid w:val="005676C5"/>
    <w:rPr>
      <w:rFonts w:ascii="Calibri" w:eastAsia="Calibri" w:hAnsi="Calibri" w:cs="Times New Roman"/>
      <w:b/>
      <w:bCs/>
      <w:sz w:val="20"/>
      <w:szCs w:val="20"/>
    </w:rPr>
  </w:style>
  <w:style w:type="paragraph" w:styleId="Geenafstand">
    <w:name w:val="No Spacing"/>
    <w:uiPriority w:val="1"/>
    <w:qFormat/>
    <w:rsid w:val="005676C5"/>
    <w:pPr>
      <w:spacing w:after="0" w:line="240" w:lineRule="auto"/>
    </w:pPr>
    <w:rPr>
      <w:rFonts w:ascii="Calibri" w:eastAsia="Times New Roman" w:hAnsi="Calibri" w:cs="Times New Roman"/>
    </w:rPr>
  </w:style>
  <w:style w:type="paragraph" w:customStyle="1" w:styleId="Default">
    <w:name w:val="Default"/>
    <w:rsid w:val="005676C5"/>
    <w:pPr>
      <w:autoSpaceDE w:val="0"/>
      <w:autoSpaceDN w:val="0"/>
      <w:adjustRightInd w:val="0"/>
      <w:spacing w:after="0" w:line="240" w:lineRule="auto"/>
    </w:pPr>
    <w:rPr>
      <w:rFonts w:ascii="JLPPJ J+ Univers" w:hAnsi="JLPPJ J+ Univers" w:cs="JLPPJ J+ Univers"/>
      <w:color w:val="000000"/>
      <w:sz w:val="24"/>
      <w:szCs w:val="24"/>
      <w:lang w:val="en-US"/>
    </w:rPr>
  </w:style>
  <w:style w:type="character" w:styleId="Voetnootmarkering">
    <w:name w:val="footnote reference"/>
    <w:basedOn w:val="Standaardalinea-lettertype"/>
    <w:uiPriority w:val="99"/>
    <w:unhideWhenUsed/>
    <w:rsid w:val="005676C5"/>
    <w:rPr>
      <w:vertAlign w:val="superscript"/>
    </w:rPr>
  </w:style>
  <w:style w:type="character" w:styleId="Nadruk">
    <w:name w:val="Emphasis"/>
    <w:basedOn w:val="Standaardalinea-lettertype"/>
    <w:uiPriority w:val="20"/>
    <w:qFormat/>
    <w:rsid w:val="005676C5"/>
    <w:rPr>
      <w:i/>
      <w:iCs/>
    </w:rPr>
  </w:style>
  <w:style w:type="paragraph" w:customStyle="1" w:styleId="Geenafstand1">
    <w:name w:val="Geen afstand1"/>
    <w:uiPriority w:val="99"/>
    <w:qFormat/>
    <w:rsid w:val="005676C5"/>
    <w:pPr>
      <w:spacing w:after="0" w:line="240" w:lineRule="auto"/>
    </w:pPr>
    <w:rPr>
      <w:rFonts w:ascii="Calibri" w:eastAsia="Times New Roman" w:hAnsi="Calibri" w:cs="Times New Roman"/>
      <w:sz w:val="20"/>
      <w:szCs w:val="20"/>
    </w:rPr>
  </w:style>
  <w:style w:type="paragraph" w:customStyle="1" w:styleId="al">
    <w:name w:val="al"/>
    <w:basedOn w:val="Standaard"/>
    <w:rsid w:val="005676C5"/>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Hyperlink">
    <w:name w:val="Hyperlink"/>
    <w:basedOn w:val="Standaardalinea-lettertype"/>
    <w:uiPriority w:val="99"/>
    <w:semiHidden/>
    <w:unhideWhenUsed/>
    <w:rsid w:val="005676C5"/>
    <w:rPr>
      <w:color w:val="0000FF"/>
      <w:u w:val="single"/>
    </w:rPr>
  </w:style>
  <w:style w:type="paragraph" w:customStyle="1" w:styleId="labeled">
    <w:name w:val="labeled"/>
    <w:basedOn w:val="Standaard"/>
    <w:rsid w:val="005676C5"/>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Voetnoottekst">
    <w:name w:val="footnote text"/>
    <w:basedOn w:val="Standaard"/>
    <w:link w:val="VoetnoottekstChar"/>
    <w:uiPriority w:val="99"/>
    <w:unhideWhenUsed/>
    <w:qFormat/>
    <w:rsid w:val="005676C5"/>
    <w:pPr>
      <w:spacing w:after="0" w:line="240" w:lineRule="auto"/>
    </w:pPr>
    <w:rPr>
      <w:sz w:val="20"/>
      <w:szCs w:val="20"/>
    </w:rPr>
  </w:style>
  <w:style w:type="character" w:customStyle="1" w:styleId="VoetnoottekstChar">
    <w:name w:val="Voetnoottekst Char"/>
    <w:basedOn w:val="Standaardalinea-lettertype"/>
    <w:link w:val="Voetnoottekst"/>
    <w:uiPriority w:val="99"/>
    <w:rsid w:val="005676C5"/>
    <w:rPr>
      <w:sz w:val="20"/>
      <w:szCs w:val="20"/>
    </w:rPr>
  </w:style>
  <w:style w:type="paragraph" w:customStyle="1" w:styleId="Huisstijl-Ondertekening">
    <w:name w:val="Huisstijl - Ondertekening"/>
    <w:basedOn w:val="Standaard"/>
    <w:next w:val="Standaard"/>
    <w:rsid w:val="001E1E38"/>
    <w:pPr>
      <w:widowControl w:val="0"/>
      <w:suppressAutoHyphens/>
      <w:autoSpaceDN w:val="0"/>
      <w:spacing w:after="0" w:line="240" w:lineRule="exact"/>
      <w:textAlignment w:val="baseline"/>
    </w:pPr>
    <w:rPr>
      <w:rFonts w:ascii="Verdana" w:eastAsia="DejaVu Sans" w:hAnsi="Verdana" w:cs="Lohit Hindi"/>
      <w:kern w:val="3"/>
      <w:sz w:val="18"/>
      <w:szCs w:val="24"/>
      <w:lang w:eastAsia="zh-CN" w:bidi="hi-IN"/>
    </w:rPr>
  </w:style>
  <w:style w:type="paragraph" w:customStyle="1" w:styleId="Inspring-S">
    <w:name w:val="Inspring-S"/>
    <w:basedOn w:val="Standaard"/>
    <w:link w:val="Inspring-SChar"/>
    <w:autoRedefine/>
    <w:uiPriority w:val="99"/>
    <w:rsid w:val="00B0637F"/>
    <w:pPr>
      <w:spacing w:after="0" w:line="240" w:lineRule="atLeast"/>
    </w:pPr>
    <w:rPr>
      <w:rFonts w:ascii="Verdana" w:eastAsia="Verdana" w:hAnsi="Verdana" w:cs="Times New Roman"/>
      <w:b/>
      <w:bCs/>
      <w:sz w:val="18"/>
    </w:rPr>
  </w:style>
  <w:style w:type="character" w:customStyle="1" w:styleId="Inspring-SChar">
    <w:name w:val="Inspring-S Char"/>
    <w:basedOn w:val="Standaardalinea-lettertype"/>
    <w:link w:val="Inspring-S"/>
    <w:uiPriority w:val="99"/>
    <w:rsid w:val="00B0637F"/>
    <w:rPr>
      <w:rFonts w:ascii="Verdana" w:eastAsia="Verdana" w:hAnsi="Verdana" w:cs="Times New Roman"/>
      <w:b/>
      <w:bCs/>
      <w:sz w:val="18"/>
    </w:rPr>
  </w:style>
  <w:style w:type="paragraph" w:customStyle="1" w:styleId="lid">
    <w:name w:val="lid"/>
    <w:basedOn w:val="Standaard"/>
    <w:rsid w:val="006F7A0F"/>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lidnr">
    <w:name w:val="lidnr"/>
    <w:basedOn w:val="Standaardalinea-lettertype"/>
    <w:rsid w:val="006F7A0F"/>
  </w:style>
  <w:style w:type="character" w:customStyle="1" w:styleId="Kop4Char">
    <w:name w:val="Kop 4 Char"/>
    <w:basedOn w:val="Standaardalinea-lettertype"/>
    <w:link w:val="Kop4"/>
    <w:uiPriority w:val="9"/>
    <w:rsid w:val="006F7A0F"/>
    <w:rPr>
      <w:rFonts w:ascii="Times New Roman" w:eastAsia="Times New Roman" w:hAnsi="Times New Roman" w:cs="Times New Roman"/>
      <w:b/>
      <w:bCs/>
      <w:sz w:val="24"/>
      <w:szCs w:val="24"/>
      <w:lang w:val="en-US"/>
    </w:rPr>
  </w:style>
  <w:style w:type="paragraph" w:customStyle="1" w:styleId="Huisstijl-Ondertekeningvervolg">
    <w:name w:val="Huisstijl - Ondertekening vervolg"/>
    <w:basedOn w:val="Standaard"/>
    <w:rsid w:val="007671DB"/>
    <w:pPr>
      <w:widowControl w:val="0"/>
      <w:suppressAutoHyphens/>
      <w:autoSpaceDN w:val="0"/>
      <w:spacing w:after="0" w:line="240" w:lineRule="exact"/>
      <w:textAlignment w:val="baseline"/>
    </w:pPr>
    <w:rPr>
      <w:rFonts w:ascii="Verdana" w:eastAsia="Times New Roman" w:hAnsi="Verdana" w:cs="Lohit Hindi"/>
      <w:i/>
      <w:kern w:val="3"/>
      <w:sz w:val="18"/>
      <w:szCs w:val="24"/>
      <w:lang w:eastAsia="zh-CN" w:bidi="hi-IN"/>
    </w:rPr>
  </w:style>
  <w:style w:type="character" w:customStyle="1" w:styleId="highlight">
    <w:name w:val="highlight"/>
    <w:basedOn w:val="Standaardalinea-lettertype"/>
    <w:rsid w:val="005C328F"/>
  </w:style>
  <w:style w:type="character" w:customStyle="1" w:styleId="Kop5Char">
    <w:name w:val="Kop 5 Char"/>
    <w:basedOn w:val="Standaardalinea-lettertype"/>
    <w:link w:val="Kop5"/>
    <w:uiPriority w:val="9"/>
    <w:semiHidden/>
    <w:rsid w:val="00363566"/>
    <w:rPr>
      <w:rFonts w:asciiTheme="majorHAnsi" w:eastAsiaTheme="majorEastAsia" w:hAnsiTheme="majorHAnsi" w:cstheme="majorBidi"/>
      <w:color w:val="243F60" w:themeColor="accent1" w:themeShade="7F"/>
    </w:rPr>
  </w:style>
  <w:style w:type="paragraph" w:styleId="Tekstzonderopmaak">
    <w:name w:val="Plain Text"/>
    <w:basedOn w:val="Standaard"/>
    <w:link w:val="TekstzonderopmaakChar"/>
    <w:uiPriority w:val="99"/>
    <w:unhideWhenUsed/>
    <w:rsid w:val="005F65B6"/>
    <w:pPr>
      <w:spacing w:after="0" w:line="240" w:lineRule="auto"/>
    </w:pPr>
    <w:rPr>
      <w:rFonts w:ascii="Verdana" w:hAnsi="Verdana"/>
      <w:sz w:val="20"/>
      <w:szCs w:val="21"/>
    </w:rPr>
  </w:style>
  <w:style w:type="character" w:customStyle="1" w:styleId="TekstzonderopmaakChar">
    <w:name w:val="Tekst zonder opmaak Char"/>
    <w:basedOn w:val="Standaardalinea-lettertype"/>
    <w:link w:val="Tekstzonderopmaak"/>
    <w:uiPriority w:val="99"/>
    <w:rsid w:val="005F65B6"/>
    <w:rPr>
      <w:rFonts w:ascii="Verdana" w:hAnsi="Verdana"/>
      <w:sz w:val="20"/>
      <w:szCs w:val="21"/>
    </w:rPr>
  </w:style>
  <w:style w:type="character" w:customStyle="1" w:styleId="stuknummer1">
    <w:name w:val="stuknummer1"/>
    <w:basedOn w:val="Standaardalinea-lettertype"/>
    <w:rsid w:val="00E53AC0"/>
    <w:rPr>
      <w:vanish w:val="0"/>
      <w:webHidden w:val="0"/>
      <w:specVanish w:val="0"/>
    </w:rPr>
  </w:style>
  <w:style w:type="character" w:customStyle="1" w:styleId="datum">
    <w:name w:val="datum"/>
    <w:basedOn w:val="Standaardalinea-lettertype"/>
    <w:rsid w:val="00E53AC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17469">
      <w:bodyDiv w:val="1"/>
      <w:marLeft w:val="0"/>
      <w:marRight w:val="0"/>
      <w:marTop w:val="0"/>
      <w:marBottom w:val="0"/>
      <w:divBdr>
        <w:top w:val="none" w:sz="0" w:space="0" w:color="auto"/>
        <w:left w:val="none" w:sz="0" w:space="0" w:color="auto"/>
        <w:bottom w:val="none" w:sz="0" w:space="0" w:color="auto"/>
        <w:right w:val="none" w:sz="0" w:space="0" w:color="auto"/>
      </w:divBdr>
      <w:divsChild>
        <w:div w:id="1286623351">
          <w:marLeft w:val="0"/>
          <w:marRight w:val="0"/>
          <w:marTop w:val="0"/>
          <w:marBottom w:val="0"/>
          <w:divBdr>
            <w:top w:val="none" w:sz="0" w:space="0" w:color="auto"/>
            <w:left w:val="none" w:sz="0" w:space="0" w:color="auto"/>
            <w:bottom w:val="none" w:sz="0" w:space="0" w:color="auto"/>
            <w:right w:val="none" w:sz="0" w:space="0" w:color="auto"/>
          </w:divBdr>
          <w:divsChild>
            <w:div w:id="1307469726">
              <w:marLeft w:val="0"/>
              <w:marRight w:val="0"/>
              <w:marTop w:val="0"/>
              <w:marBottom w:val="0"/>
              <w:divBdr>
                <w:top w:val="none" w:sz="0" w:space="0" w:color="auto"/>
                <w:left w:val="none" w:sz="0" w:space="0" w:color="auto"/>
                <w:bottom w:val="none" w:sz="0" w:space="0" w:color="auto"/>
                <w:right w:val="none" w:sz="0" w:space="0" w:color="auto"/>
              </w:divBdr>
              <w:divsChild>
                <w:div w:id="1902641387">
                  <w:marLeft w:val="0"/>
                  <w:marRight w:val="0"/>
                  <w:marTop w:val="0"/>
                  <w:marBottom w:val="0"/>
                  <w:divBdr>
                    <w:top w:val="none" w:sz="0" w:space="0" w:color="auto"/>
                    <w:left w:val="none" w:sz="0" w:space="0" w:color="auto"/>
                    <w:bottom w:val="none" w:sz="0" w:space="0" w:color="auto"/>
                    <w:right w:val="none" w:sz="0" w:space="0" w:color="auto"/>
                  </w:divBdr>
                  <w:divsChild>
                    <w:div w:id="1219323043">
                      <w:marLeft w:val="0"/>
                      <w:marRight w:val="0"/>
                      <w:marTop w:val="0"/>
                      <w:marBottom w:val="0"/>
                      <w:divBdr>
                        <w:top w:val="none" w:sz="0" w:space="0" w:color="auto"/>
                        <w:left w:val="none" w:sz="0" w:space="0" w:color="auto"/>
                        <w:bottom w:val="none" w:sz="0" w:space="0" w:color="auto"/>
                        <w:right w:val="none" w:sz="0" w:space="0" w:color="auto"/>
                      </w:divBdr>
                      <w:divsChild>
                        <w:div w:id="1405105925">
                          <w:marLeft w:val="0"/>
                          <w:marRight w:val="0"/>
                          <w:marTop w:val="0"/>
                          <w:marBottom w:val="0"/>
                          <w:divBdr>
                            <w:top w:val="none" w:sz="0" w:space="0" w:color="auto"/>
                            <w:left w:val="none" w:sz="0" w:space="0" w:color="auto"/>
                            <w:bottom w:val="none" w:sz="0" w:space="0" w:color="auto"/>
                            <w:right w:val="none" w:sz="0" w:space="0" w:color="auto"/>
                          </w:divBdr>
                          <w:divsChild>
                            <w:div w:id="147326144">
                              <w:marLeft w:val="0"/>
                              <w:marRight w:val="0"/>
                              <w:marTop w:val="0"/>
                              <w:marBottom w:val="0"/>
                              <w:divBdr>
                                <w:top w:val="none" w:sz="0" w:space="0" w:color="auto"/>
                                <w:left w:val="none" w:sz="0" w:space="0" w:color="auto"/>
                                <w:bottom w:val="none" w:sz="0" w:space="0" w:color="auto"/>
                                <w:right w:val="none" w:sz="0" w:space="0" w:color="auto"/>
                              </w:divBdr>
                              <w:divsChild>
                                <w:div w:id="1613510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5274725">
      <w:bodyDiv w:val="1"/>
      <w:marLeft w:val="0"/>
      <w:marRight w:val="0"/>
      <w:marTop w:val="0"/>
      <w:marBottom w:val="0"/>
      <w:divBdr>
        <w:top w:val="none" w:sz="0" w:space="0" w:color="auto"/>
        <w:left w:val="none" w:sz="0" w:space="0" w:color="auto"/>
        <w:bottom w:val="none" w:sz="0" w:space="0" w:color="auto"/>
        <w:right w:val="none" w:sz="0" w:space="0" w:color="auto"/>
      </w:divBdr>
    </w:div>
    <w:div w:id="98568164">
      <w:bodyDiv w:val="1"/>
      <w:marLeft w:val="0"/>
      <w:marRight w:val="0"/>
      <w:marTop w:val="0"/>
      <w:marBottom w:val="0"/>
      <w:divBdr>
        <w:top w:val="none" w:sz="0" w:space="0" w:color="auto"/>
        <w:left w:val="none" w:sz="0" w:space="0" w:color="auto"/>
        <w:bottom w:val="none" w:sz="0" w:space="0" w:color="auto"/>
        <w:right w:val="none" w:sz="0" w:space="0" w:color="auto"/>
      </w:divBdr>
    </w:div>
    <w:div w:id="187761257">
      <w:bodyDiv w:val="1"/>
      <w:marLeft w:val="0"/>
      <w:marRight w:val="0"/>
      <w:marTop w:val="0"/>
      <w:marBottom w:val="0"/>
      <w:divBdr>
        <w:top w:val="none" w:sz="0" w:space="0" w:color="auto"/>
        <w:left w:val="none" w:sz="0" w:space="0" w:color="auto"/>
        <w:bottom w:val="none" w:sz="0" w:space="0" w:color="auto"/>
        <w:right w:val="none" w:sz="0" w:space="0" w:color="auto"/>
      </w:divBdr>
    </w:div>
    <w:div w:id="225458649">
      <w:bodyDiv w:val="1"/>
      <w:marLeft w:val="0"/>
      <w:marRight w:val="0"/>
      <w:marTop w:val="0"/>
      <w:marBottom w:val="0"/>
      <w:divBdr>
        <w:top w:val="none" w:sz="0" w:space="0" w:color="auto"/>
        <w:left w:val="none" w:sz="0" w:space="0" w:color="auto"/>
        <w:bottom w:val="none" w:sz="0" w:space="0" w:color="auto"/>
        <w:right w:val="none" w:sz="0" w:space="0" w:color="auto"/>
      </w:divBdr>
      <w:divsChild>
        <w:div w:id="1817648978">
          <w:marLeft w:val="0"/>
          <w:marRight w:val="0"/>
          <w:marTop w:val="0"/>
          <w:marBottom w:val="0"/>
          <w:divBdr>
            <w:top w:val="none" w:sz="0" w:space="0" w:color="auto"/>
            <w:left w:val="none" w:sz="0" w:space="0" w:color="auto"/>
            <w:bottom w:val="none" w:sz="0" w:space="0" w:color="auto"/>
            <w:right w:val="none" w:sz="0" w:space="0" w:color="auto"/>
          </w:divBdr>
          <w:divsChild>
            <w:div w:id="105079824">
              <w:marLeft w:val="0"/>
              <w:marRight w:val="0"/>
              <w:marTop w:val="0"/>
              <w:marBottom w:val="0"/>
              <w:divBdr>
                <w:top w:val="none" w:sz="0" w:space="0" w:color="auto"/>
                <w:left w:val="none" w:sz="0" w:space="0" w:color="auto"/>
                <w:bottom w:val="none" w:sz="0" w:space="0" w:color="auto"/>
                <w:right w:val="none" w:sz="0" w:space="0" w:color="auto"/>
              </w:divBdr>
              <w:divsChild>
                <w:div w:id="1801267713">
                  <w:marLeft w:val="0"/>
                  <w:marRight w:val="0"/>
                  <w:marTop w:val="0"/>
                  <w:marBottom w:val="0"/>
                  <w:divBdr>
                    <w:top w:val="none" w:sz="0" w:space="0" w:color="auto"/>
                    <w:left w:val="none" w:sz="0" w:space="0" w:color="auto"/>
                    <w:bottom w:val="none" w:sz="0" w:space="0" w:color="auto"/>
                    <w:right w:val="none" w:sz="0" w:space="0" w:color="auto"/>
                  </w:divBdr>
                  <w:divsChild>
                    <w:div w:id="1389257094">
                      <w:marLeft w:val="0"/>
                      <w:marRight w:val="0"/>
                      <w:marTop w:val="0"/>
                      <w:marBottom w:val="0"/>
                      <w:divBdr>
                        <w:top w:val="none" w:sz="0" w:space="0" w:color="auto"/>
                        <w:left w:val="none" w:sz="0" w:space="0" w:color="auto"/>
                        <w:bottom w:val="none" w:sz="0" w:space="0" w:color="auto"/>
                        <w:right w:val="none" w:sz="0" w:space="0" w:color="auto"/>
                      </w:divBdr>
                      <w:divsChild>
                        <w:div w:id="933246862">
                          <w:marLeft w:val="0"/>
                          <w:marRight w:val="0"/>
                          <w:marTop w:val="0"/>
                          <w:marBottom w:val="0"/>
                          <w:divBdr>
                            <w:top w:val="none" w:sz="0" w:space="0" w:color="auto"/>
                            <w:left w:val="none" w:sz="0" w:space="0" w:color="auto"/>
                            <w:bottom w:val="none" w:sz="0" w:space="0" w:color="auto"/>
                            <w:right w:val="none" w:sz="0" w:space="0" w:color="auto"/>
                          </w:divBdr>
                          <w:divsChild>
                            <w:div w:id="910426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99111691">
      <w:bodyDiv w:val="1"/>
      <w:marLeft w:val="0"/>
      <w:marRight w:val="0"/>
      <w:marTop w:val="0"/>
      <w:marBottom w:val="0"/>
      <w:divBdr>
        <w:top w:val="none" w:sz="0" w:space="0" w:color="auto"/>
        <w:left w:val="none" w:sz="0" w:space="0" w:color="auto"/>
        <w:bottom w:val="none" w:sz="0" w:space="0" w:color="auto"/>
        <w:right w:val="none" w:sz="0" w:space="0" w:color="auto"/>
      </w:divBdr>
      <w:divsChild>
        <w:div w:id="1570000014">
          <w:marLeft w:val="0"/>
          <w:marRight w:val="0"/>
          <w:marTop w:val="0"/>
          <w:marBottom w:val="0"/>
          <w:divBdr>
            <w:top w:val="none" w:sz="0" w:space="0" w:color="auto"/>
            <w:left w:val="none" w:sz="0" w:space="0" w:color="auto"/>
            <w:bottom w:val="none" w:sz="0" w:space="0" w:color="auto"/>
            <w:right w:val="none" w:sz="0" w:space="0" w:color="auto"/>
          </w:divBdr>
          <w:divsChild>
            <w:div w:id="1503349601">
              <w:marLeft w:val="0"/>
              <w:marRight w:val="0"/>
              <w:marTop w:val="0"/>
              <w:marBottom w:val="0"/>
              <w:divBdr>
                <w:top w:val="none" w:sz="0" w:space="0" w:color="auto"/>
                <w:left w:val="none" w:sz="0" w:space="0" w:color="auto"/>
                <w:bottom w:val="none" w:sz="0" w:space="0" w:color="auto"/>
                <w:right w:val="none" w:sz="0" w:space="0" w:color="auto"/>
              </w:divBdr>
              <w:divsChild>
                <w:div w:id="876821073">
                  <w:marLeft w:val="0"/>
                  <w:marRight w:val="0"/>
                  <w:marTop w:val="0"/>
                  <w:marBottom w:val="0"/>
                  <w:divBdr>
                    <w:top w:val="none" w:sz="0" w:space="0" w:color="auto"/>
                    <w:left w:val="none" w:sz="0" w:space="0" w:color="auto"/>
                    <w:bottom w:val="none" w:sz="0" w:space="0" w:color="auto"/>
                    <w:right w:val="none" w:sz="0" w:space="0" w:color="auto"/>
                  </w:divBdr>
                  <w:divsChild>
                    <w:div w:id="647169983">
                      <w:marLeft w:val="0"/>
                      <w:marRight w:val="0"/>
                      <w:marTop w:val="0"/>
                      <w:marBottom w:val="0"/>
                      <w:divBdr>
                        <w:top w:val="none" w:sz="0" w:space="0" w:color="auto"/>
                        <w:left w:val="none" w:sz="0" w:space="0" w:color="auto"/>
                        <w:bottom w:val="none" w:sz="0" w:space="0" w:color="auto"/>
                        <w:right w:val="none" w:sz="0" w:space="0" w:color="auto"/>
                      </w:divBdr>
                      <w:divsChild>
                        <w:div w:id="993948257">
                          <w:marLeft w:val="0"/>
                          <w:marRight w:val="0"/>
                          <w:marTop w:val="0"/>
                          <w:marBottom w:val="0"/>
                          <w:divBdr>
                            <w:top w:val="none" w:sz="0" w:space="0" w:color="auto"/>
                            <w:left w:val="none" w:sz="0" w:space="0" w:color="auto"/>
                            <w:bottom w:val="none" w:sz="0" w:space="0" w:color="auto"/>
                            <w:right w:val="none" w:sz="0" w:space="0" w:color="auto"/>
                          </w:divBdr>
                          <w:divsChild>
                            <w:div w:id="666632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67995443">
      <w:bodyDiv w:val="1"/>
      <w:marLeft w:val="0"/>
      <w:marRight w:val="0"/>
      <w:marTop w:val="0"/>
      <w:marBottom w:val="0"/>
      <w:divBdr>
        <w:top w:val="none" w:sz="0" w:space="0" w:color="auto"/>
        <w:left w:val="none" w:sz="0" w:space="0" w:color="auto"/>
        <w:bottom w:val="none" w:sz="0" w:space="0" w:color="auto"/>
        <w:right w:val="none" w:sz="0" w:space="0" w:color="auto"/>
      </w:divBdr>
      <w:divsChild>
        <w:div w:id="359203824">
          <w:marLeft w:val="0"/>
          <w:marRight w:val="0"/>
          <w:marTop w:val="0"/>
          <w:marBottom w:val="0"/>
          <w:divBdr>
            <w:top w:val="none" w:sz="0" w:space="0" w:color="auto"/>
            <w:left w:val="none" w:sz="0" w:space="0" w:color="auto"/>
            <w:bottom w:val="none" w:sz="0" w:space="0" w:color="auto"/>
            <w:right w:val="none" w:sz="0" w:space="0" w:color="auto"/>
          </w:divBdr>
          <w:divsChild>
            <w:div w:id="1292904945">
              <w:marLeft w:val="0"/>
              <w:marRight w:val="0"/>
              <w:marTop w:val="0"/>
              <w:marBottom w:val="0"/>
              <w:divBdr>
                <w:top w:val="none" w:sz="0" w:space="0" w:color="auto"/>
                <w:left w:val="none" w:sz="0" w:space="0" w:color="auto"/>
                <w:bottom w:val="none" w:sz="0" w:space="0" w:color="auto"/>
                <w:right w:val="none" w:sz="0" w:space="0" w:color="auto"/>
              </w:divBdr>
              <w:divsChild>
                <w:div w:id="822625106">
                  <w:marLeft w:val="0"/>
                  <w:marRight w:val="0"/>
                  <w:marTop w:val="0"/>
                  <w:marBottom w:val="0"/>
                  <w:divBdr>
                    <w:top w:val="none" w:sz="0" w:space="0" w:color="auto"/>
                    <w:left w:val="none" w:sz="0" w:space="0" w:color="auto"/>
                    <w:bottom w:val="none" w:sz="0" w:space="0" w:color="auto"/>
                    <w:right w:val="none" w:sz="0" w:space="0" w:color="auto"/>
                  </w:divBdr>
                  <w:divsChild>
                    <w:div w:id="351617340">
                      <w:marLeft w:val="0"/>
                      <w:marRight w:val="0"/>
                      <w:marTop w:val="0"/>
                      <w:marBottom w:val="0"/>
                      <w:divBdr>
                        <w:top w:val="none" w:sz="0" w:space="0" w:color="auto"/>
                        <w:left w:val="none" w:sz="0" w:space="0" w:color="auto"/>
                        <w:bottom w:val="none" w:sz="0" w:space="0" w:color="auto"/>
                        <w:right w:val="none" w:sz="0" w:space="0" w:color="auto"/>
                      </w:divBdr>
                      <w:divsChild>
                        <w:div w:id="484249755">
                          <w:marLeft w:val="0"/>
                          <w:marRight w:val="0"/>
                          <w:marTop w:val="0"/>
                          <w:marBottom w:val="0"/>
                          <w:divBdr>
                            <w:top w:val="none" w:sz="0" w:space="0" w:color="auto"/>
                            <w:left w:val="none" w:sz="0" w:space="0" w:color="auto"/>
                            <w:bottom w:val="none" w:sz="0" w:space="0" w:color="auto"/>
                            <w:right w:val="none" w:sz="0" w:space="0" w:color="auto"/>
                          </w:divBdr>
                          <w:divsChild>
                            <w:div w:id="1458836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14399555">
      <w:bodyDiv w:val="1"/>
      <w:marLeft w:val="0"/>
      <w:marRight w:val="0"/>
      <w:marTop w:val="0"/>
      <w:marBottom w:val="0"/>
      <w:divBdr>
        <w:top w:val="none" w:sz="0" w:space="0" w:color="auto"/>
        <w:left w:val="none" w:sz="0" w:space="0" w:color="auto"/>
        <w:bottom w:val="none" w:sz="0" w:space="0" w:color="auto"/>
        <w:right w:val="none" w:sz="0" w:space="0" w:color="auto"/>
      </w:divBdr>
    </w:div>
    <w:div w:id="511578211">
      <w:bodyDiv w:val="1"/>
      <w:marLeft w:val="0"/>
      <w:marRight w:val="0"/>
      <w:marTop w:val="0"/>
      <w:marBottom w:val="0"/>
      <w:divBdr>
        <w:top w:val="none" w:sz="0" w:space="0" w:color="auto"/>
        <w:left w:val="none" w:sz="0" w:space="0" w:color="auto"/>
        <w:bottom w:val="none" w:sz="0" w:space="0" w:color="auto"/>
        <w:right w:val="none" w:sz="0" w:space="0" w:color="auto"/>
      </w:divBdr>
    </w:div>
    <w:div w:id="548078180">
      <w:bodyDiv w:val="1"/>
      <w:marLeft w:val="0"/>
      <w:marRight w:val="0"/>
      <w:marTop w:val="0"/>
      <w:marBottom w:val="0"/>
      <w:divBdr>
        <w:top w:val="none" w:sz="0" w:space="0" w:color="auto"/>
        <w:left w:val="none" w:sz="0" w:space="0" w:color="auto"/>
        <w:bottom w:val="none" w:sz="0" w:space="0" w:color="auto"/>
        <w:right w:val="none" w:sz="0" w:space="0" w:color="auto"/>
      </w:divBdr>
      <w:divsChild>
        <w:div w:id="2105571591">
          <w:marLeft w:val="0"/>
          <w:marRight w:val="0"/>
          <w:marTop w:val="0"/>
          <w:marBottom w:val="0"/>
          <w:divBdr>
            <w:top w:val="none" w:sz="0" w:space="0" w:color="auto"/>
            <w:left w:val="none" w:sz="0" w:space="0" w:color="auto"/>
            <w:bottom w:val="none" w:sz="0" w:space="0" w:color="auto"/>
            <w:right w:val="none" w:sz="0" w:space="0" w:color="auto"/>
          </w:divBdr>
          <w:divsChild>
            <w:div w:id="314064910">
              <w:marLeft w:val="0"/>
              <w:marRight w:val="0"/>
              <w:marTop w:val="0"/>
              <w:marBottom w:val="0"/>
              <w:divBdr>
                <w:top w:val="none" w:sz="0" w:space="0" w:color="auto"/>
                <w:left w:val="none" w:sz="0" w:space="0" w:color="auto"/>
                <w:bottom w:val="none" w:sz="0" w:space="0" w:color="auto"/>
                <w:right w:val="none" w:sz="0" w:space="0" w:color="auto"/>
              </w:divBdr>
              <w:divsChild>
                <w:div w:id="186454441">
                  <w:marLeft w:val="0"/>
                  <w:marRight w:val="0"/>
                  <w:marTop w:val="0"/>
                  <w:marBottom w:val="0"/>
                  <w:divBdr>
                    <w:top w:val="none" w:sz="0" w:space="0" w:color="auto"/>
                    <w:left w:val="none" w:sz="0" w:space="0" w:color="auto"/>
                    <w:bottom w:val="none" w:sz="0" w:space="0" w:color="auto"/>
                    <w:right w:val="none" w:sz="0" w:space="0" w:color="auto"/>
                  </w:divBdr>
                  <w:divsChild>
                    <w:div w:id="742067685">
                      <w:marLeft w:val="0"/>
                      <w:marRight w:val="0"/>
                      <w:marTop w:val="0"/>
                      <w:marBottom w:val="0"/>
                      <w:divBdr>
                        <w:top w:val="none" w:sz="0" w:space="0" w:color="auto"/>
                        <w:left w:val="none" w:sz="0" w:space="0" w:color="auto"/>
                        <w:bottom w:val="none" w:sz="0" w:space="0" w:color="auto"/>
                        <w:right w:val="none" w:sz="0" w:space="0" w:color="auto"/>
                      </w:divBdr>
                      <w:divsChild>
                        <w:div w:id="128980037">
                          <w:marLeft w:val="0"/>
                          <w:marRight w:val="0"/>
                          <w:marTop w:val="0"/>
                          <w:marBottom w:val="0"/>
                          <w:divBdr>
                            <w:top w:val="none" w:sz="0" w:space="0" w:color="auto"/>
                            <w:left w:val="none" w:sz="0" w:space="0" w:color="auto"/>
                            <w:bottom w:val="none" w:sz="0" w:space="0" w:color="auto"/>
                            <w:right w:val="none" w:sz="0" w:space="0" w:color="auto"/>
                          </w:divBdr>
                          <w:divsChild>
                            <w:div w:id="1101951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4863938">
      <w:bodyDiv w:val="1"/>
      <w:marLeft w:val="0"/>
      <w:marRight w:val="0"/>
      <w:marTop w:val="0"/>
      <w:marBottom w:val="0"/>
      <w:divBdr>
        <w:top w:val="none" w:sz="0" w:space="0" w:color="auto"/>
        <w:left w:val="none" w:sz="0" w:space="0" w:color="auto"/>
        <w:bottom w:val="none" w:sz="0" w:space="0" w:color="auto"/>
        <w:right w:val="none" w:sz="0" w:space="0" w:color="auto"/>
      </w:divBdr>
    </w:div>
    <w:div w:id="888951790">
      <w:bodyDiv w:val="1"/>
      <w:marLeft w:val="0"/>
      <w:marRight w:val="0"/>
      <w:marTop w:val="0"/>
      <w:marBottom w:val="0"/>
      <w:divBdr>
        <w:top w:val="none" w:sz="0" w:space="0" w:color="auto"/>
        <w:left w:val="none" w:sz="0" w:space="0" w:color="auto"/>
        <w:bottom w:val="none" w:sz="0" w:space="0" w:color="auto"/>
        <w:right w:val="none" w:sz="0" w:space="0" w:color="auto"/>
      </w:divBdr>
      <w:divsChild>
        <w:div w:id="1228102951">
          <w:marLeft w:val="0"/>
          <w:marRight w:val="0"/>
          <w:marTop w:val="0"/>
          <w:marBottom w:val="0"/>
          <w:divBdr>
            <w:top w:val="none" w:sz="0" w:space="0" w:color="auto"/>
            <w:left w:val="none" w:sz="0" w:space="0" w:color="auto"/>
            <w:bottom w:val="none" w:sz="0" w:space="0" w:color="auto"/>
            <w:right w:val="none" w:sz="0" w:space="0" w:color="auto"/>
          </w:divBdr>
          <w:divsChild>
            <w:div w:id="708920794">
              <w:marLeft w:val="0"/>
              <w:marRight w:val="0"/>
              <w:marTop w:val="0"/>
              <w:marBottom w:val="0"/>
              <w:divBdr>
                <w:top w:val="none" w:sz="0" w:space="0" w:color="auto"/>
                <w:left w:val="none" w:sz="0" w:space="0" w:color="auto"/>
                <w:bottom w:val="none" w:sz="0" w:space="0" w:color="auto"/>
                <w:right w:val="none" w:sz="0" w:space="0" w:color="auto"/>
              </w:divBdr>
              <w:divsChild>
                <w:div w:id="915239375">
                  <w:marLeft w:val="0"/>
                  <w:marRight w:val="0"/>
                  <w:marTop w:val="0"/>
                  <w:marBottom w:val="0"/>
                  <w:divBdr>
                    <w:top w:val="none" w:sz="0" w:space="0" w:color="auto"/>
                    <w:left w:val="none" w:sz="0" w:space="0" w:color="auto"/>
                    <w:bottom w:val="none" w:sz="0" w:space="0" w:color="auto"/>
                    <w:right w:val="none" w:sz="0" w:space="0" w:color="auto"/>
                  </w:divBdr>
                  <w:divsChild>
                    <w:div w:id="1256406328">
                      <w:marLeft w:val="0"/>
                      <w:marRight w:val="0"/>
                      <w:marTop w:val="0"/>
                      <w:marBottom w:val="0"/>
                      <w:divBdr>
                        <w:top w:val="none" w:sz="0" w:space="0" w:color="auto"/>
                        <w:left w:val="none" w:sz="0" w:space="0" w:color="auto"/>
                        <w:bottom w:val="none" w:sz="0" w:space="0" w:color="auto"/>
                        <w:right w:val="none" w:sz="0" w:space="0" w:color="auto"/>
                      </w:divBdr>
                      <w:divsChild>
                        <w:div w:id="2075620545">
                          <w:marLeft w:val="0"/>
                          <w:marRight w:val="0"/>
                          <w:marTop w:val="0"/>
                          <w:marBottom w:val="0"/>
                          <w:divBdr>
                            <w:top w:val="none" w:sz="0" w:space="0" w:color="auto"/>
                            <w:left w:val="none" w:sz="0" w:space="0" w:color="auto"/>
                            <w:bottom w:val="none" w:sz="0" w:space="0" w:color="auto"/>
                            <w:right w:val="none" w:sz="0" w:space="0" w:color="auto"/>
                          </w:divBdr>
                          <w:divsChild>
                            <w:div w:id="1739206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35940838">
      <w:bodyDiv w:val="1"/>
      <w:marLeft w:val="0"/>
      <w:marRight w:val="0"/>
      <w:marTop w:val="0"/>
      <w:marBottom w:val="0"/>
      <w:divBdr>
        <w:top w:val="none" w:sz="0" w:space="0" w:color="auto"/>
        <w:left w:val="none" w:sz="0" w:space="0" w:color="auto"/>
        <w:bottom w:val="none" w:sz="0" w:space="0" w:color="auto"/>
        <w:right w:val="none" w:sz="0" w:space="0" w:color="auto"/>
      </w:divBdr>
    </w:div>
    <w:div w:id="963003846">
      <w:bodyDiv w:val="1"/>
      <w:marLeft w:val="0"/>
      <w:marRight w:val="0"/>
      <w:marTop w:val="0"/>
      <w:marBottom w:val="0"/>
      <w:divBdr>
        <w:top w:val="none" w:sz="0" w:space="0" w:color="auto"/>
        <w:left w:val="none" w:sz="0" w:space="0" w:color="auto"/>
        <w:bottom w:val="none" w:sz="0" w:space="0" w:color="auto"/>
        <w:right w:val="none" w:sz="0" w:space="0" w:color="auto"/>
      </w:divBdr>
    </w:div>
    <w:div w:id="1083837028">
      <w:bodyDiv w:val="1"/>
      <w:marLeft w:val="0"/>
      <w:marRight w:val="0"/>
      <w:marTop w:val="0"/>
      <w:marBottom w:val="0"/>
      <w:divBdr>
        <w:top w:val="none" w:sz="0" w:space="0" w:color="auto"/>
        <w:left w:val="none" w:sz="0" w:space="0" w:color="auto"/>
        <w:bottom w:val="none" w:sz="0" w:space="0" w:color="auto"/>
        <w:right w:val="none" w:sz="0" w:space="0" w:color="auto"/>
      </w:divBdr>
    </w:div>
    <w:div w:id="1091782338">
      <w:bodyDiv w:val="1"/>
      <w:marLeft w:val="0"/>
      <w:marRight w:val="0"/>
      <w:marTop w:val="0"/>
      <w:marBottom w:val="0"/>
      <w:divBdr>
        <w:top w:val="none" w:sz="0" w:space="0" w:color="auto"/>
        <w:left w:val="none" w:sz="0" w:space="0" w:color="auto"/>
        <w:bottom w:val="none" w:sz="0" w:space="0" w:color="auto"/>
        <w:right w:val="none" w:sz="0" w:space="0" w:color="auto"/>
      </w:divBdr>
    </w:div>
    <w:div w:id="1134250273">
      <w:bodyDiv w:val="1"/>
      <w:marLeft w:val="0"/>
      <w:marRight w:val="0"/>
      <w:marTop w:val="0"/>
      <w:marBottom w:val="0"/>
      <w:divBdr>
        <w:top w:val="none" w:sz="0" w:space="0" w:color="auto"/>
        <w:left w:val="none" w:sz="0" w:space="0" w:color="auto"/>
        <w:bottom w:val="none" w:sz="0" w:space="0" w:color="auto"/>
        <w:right w:val="none" w:sz="0" w:space="0" w:color="auto"/>
      </w:divBdr>
    </w:div>
    <w:div w:id="1147360572">
      <w:bodyDiv w:val="1"/>
      <w:marLeft w:val="0"/>
      <w:marRight w:val="0"/>
      <w:marTop w:val="0"/>
      <w:marBottom w:val="0"/>
      <w:divBdr>
        <w:top w:val="none" w:sz="0" w:space="0" w:color="auto"/>
        <w:left w:val="none" w:sz="0" w:space="0" w:color="auto"/>
        <w:bottom w:val="none" w:sz="0" w:space="0" w:color="auto"/>
        <w:right w:val="none" w:sz="0" w:space="0" w:color="auto"/>
      </w:divBdr>
      <w:divsChild>
        <w:div w:id="215432652">
          <w:marLeft w:val="0"/>
          <w:marRight w:val="0"/>
          <w:marTop w:val="0"/>
          <w:marBottom w:val="0"/>
          <w:divBdr>
            <w:top w:val="none" w:sz="0" w:space="0" w:color="auto"/>
            <w:left w:val="none" w:sz="0" w:space="0" w:color="auto"/>
            <w:bottom w:val="none" w:sz="0" w:space="0" w:color="auto"/>
            <w:right w:val="none" w:sz="0" w:space="0" w:color="auto"/>
          </w:divBdr>
          <w:divsChild>
            <w:div w:id="1723870074">
              <w:marLeft w:val="0"/>
              <w:marRight w:val="0"/>
              <w:marTop w:val="0"/>
              <w:marBottom w:val="0"/>
              <w:divBdr>
                <w:top w:val="none" w:sz="0" w:space="0" w:color="auto"/>
                <w:left w:val="none" w:sz="0" w:space="0" w:color="auto"/>
                <w:bottom w:val="none" w:sz="0" w:space="0" w:color="auto"/>
                <w:right w:val="none" w:sz="0" w:space="0" w:color="auto"/>
              </w:divBdr>
              <w:divsChild>
                <w:div w:id="1709839998">
                  <w:marLeft w:val="0"/>
                  <w:marRight w:val="0"/>
                  <w:marTop w:val="0"/>
                  <w:marBottom w:val="0"/>
                  <w:divBdr>
                    <w:top w:val="none" w:sz="0" w:space="0" w:color="auto"/>
                    <w:left w:val="none" w:sz="0" w:space="0" w:color="auto"/>
                    <w:bottom w:val="none" w:sz="0" w:space="0" w:color="auto"/>
                    <w:right w:val="none" w:sz="0" w:space="0" w:color="auto"/>
                  </w:divBdr>
                  <w:divsChild>
                    <w:div w:id="895358763">
                      <w:marLeft w:val="0"/>
                      <w:marRight w:val="0"/>
                      <w:marTop w:val="0"/>
                      <w:marBottom w:val="0"/>
                      <w:divBdr>
                        <w:top w:val="none" w:sz="0" w:space="0" w:color="auto"/>
                        <w:left w:val="none" w:sz="0" w:space="0" w:color="auto"/>
                        <w:bottom w:val="none" w:sz="0" w:space="0" w:color="auto"/>
                        <w:right w:val="none" w:sz="0" w:space="0" w:color="auto"/>
                      </w:divBdr>
                      <w:divsChild>
                        <w:div w:id="497116519">
                          <w:marLeft w:val="0"/>
                          <w:marRight w:val="0"/>
                          <w:marTop w:val="0"/>
                          <w:marBottom w:val="0"/>
                          <w:divBdr>
                            <w:top w:val="none" w:sz="0" w:space="0" w:color="auto"/>
                            <w:left w:val="none" w:sz="0" w:space="0" w:color="auto"/>
                            <w:bottom w:val="none" w:sz="0" w:space="0" w:color="auto"/>
                            <w:right w:val="none" w:sz="0" w:space="0" w:color="auto"/>
                          </w:divBdr>
                          <w:divsChild>
                            <w:div w:id="871773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19896969">
      <w:bodyDiv w:val="1"/>
      <w:marLeft w:val="0"/>
      <w:marRight w:val="0"/>
      <w:marTop w:val="0"/>
      <w:marBottom w:val="0"/>
      <w:divBdr>
        <w:top w:val="none" w:sz="0" w:space="0" w:color="auto"/>
        <w:left w:val="none" w:sz="0" w:space="0" w:color="auto"/>
        <w:bottom w:val="none" w:sz="0" w:space="0" w:color="auto"/>
        <w:right w:val="none" w:sz="0" w:space="0" w:color="auto"/>
      </w:divBdr>
      <w:divsChild>
        <w:div w:id="1672761134">
          <w:marLeft w:val="0"/>
          <w:marRight w:val="0"/>
          <w:marTop w:val="0"/>
          <w:marBottom w:val="0"/>
          <w:divBdr>
            <w:top w:val="none" w:sz="0" w:space="0" w:color="auto"/>
            <w:left w:val="none" w:sz="0" w:space="0" w:color="auto"/>
            <w:bottom w:val="none" w:sz="0" w:space="0" w:color="auto"/>
            <w:right w:val="none" w:sz="0" w:space="0" w:color="auto"/>
          </w:divBdr>
          <w:divsChild>
            <w:div w:id="1908107390">
              <w:marLeft w:val="0"/>
              <w:marRight w:val="0"/>
              <w:marTop w:val="0"/>
              <w:marBottom w:val="0"/>
              <w:divBdr>
                <w:top w:val="none" w:sz="0" w:space="0" w:color="auto"/>
                <w:left w:val="none" w:sz="0" w:space="0" w:color="auto"/>
                <w:bottom w:val="none" w:sz="0" w:space="0" w:color="auto"/>
                <w:right w:val="none" w:sz="0" w:space="0" w:color="auto"/>
              </w:divBdr>
              <w:divsChild>
                <w:div w:id="721057760">
                  <w:marLeft w:val="0"/>
                  <w:marRight w:val="0"/>
                  <w:marTop w:val="0"/>
                  <w:marBottom w:val="0"/>
                  <w:divBdr>
                    <w:top w:val="none" w:sz="0" w:space="0" w:color="auto"/>
                    <w:left w:val="none" w:sz="0" w:space="0" w:color="auto"/>
                    <w:bottom w:val="none" w:sz="0" w:space="0" w:color="auto"/>
                    <w:right w:val="none" w:sz="0" w:space="0" w:color="auto"/>
                  </w:divBdr>
                  <w:divsChild>
                    <w:div w:id="1215897426">
                      <w:marLeft w:val="0"/>
                      <w:marRight w:val="0"/>
                      <w:marTop w:val="0"/>
                      <w:marBottom w:val="0"/>
                      <w:divBdr>
                        <w:top w:val="none" w:sz="0" w:space="0" w:color="auto"/>
                        <w:left w:val="none" w:sz="0" w:space="0" w:color="auto"/>
                        <w:bottom w:val="none" w:sz="0" w:space="0" w:color="auto"/>
                        <w:right w:val="none" w:sz="0" w:space="0" w:color="auto"/>
                      </w:divBdr>
                      <w:divsChild>
                        <w:div w:id="1812282758">
                          <w:marLeft w:val="0"/>
                          <w:marRight w:val="0"/>
                          <w:marTop w:val="0"/>
                          <w:marBottom w:val="0"/>
                          <w:divBdr>
                            <w:top w:val="none" w:sz="0" w:space="0" w:color="auto"/>
                            <w:left w:val="none" w:sz="0" w:space="0" w:color="auto"/>
                            <w:bottom w:val="none" w:sz="0" w:space="0" w:color="auto"/>
                            <w:right w:val="none" w:sz="0" w:space="0" w:color="auto"/>
                          </w:divBdr>
                          <w:divsChild>
                            <w:div w:id="2110392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81782367">
      <w:bodyDiv w:val="1"/>
      <w:marLeft w:val="0"/>
      <w:marRight w:val="0"/>
      <w:marTop w:val="0"/>
      <w:marBottom w:val="0"/>
      <w:divBdr>
        <w:top w:val="none" w:sz="0" w:space="0" w:color="auto"/>
        <w:left w:val="none" w:sz="0" w:space="0" w:color="auto"/>
        <w:bottom w:val="none" w:sz="0" w:space="0" w:color="auto"/>
        <w:right w:val="none" w:sz="0" w:space="0" w:color="auto"/>
      </w:divBdr>
    </w:div>
    <w:div w:id="1483619953">
      <w:bodyDiv w:val="1"/>
      <w:marLeft w:val="0"/>
      <w:marRight w:val="0"/>
      <w:marTop w:val="0"/>
      <w:marBottom w:val="0"/>
      <w:divBdr>
        <w:top w:val="none" w:sz="0" w:space="0" w:color="auto"/>
        <w:left w:val="none" w:sz="0" w:space="0" w:color="auto"/>
        <w:bottom w:val="none" w:sz="0" w:space="0" w:color="auto"/>
        <w:right w:val="none" w:sz="0" w:space="0" w:color="auto"/>
      </w:divBdr>
      <w:divsChild>
        <w:div w:id="130370324">
          <w:marLeft w:val="0"/>
          <w:marRight w:val="0"/>
          <w:marTop w:val="0"/>
          <w:marBottom w:val="0"/>
          <w:divBdr>
            <w:top w:val="none" w:sz="0" w:space="0" w:color="auto"/>
            <w:left w:val="none" w:sz="0" w:space="0" w:color="auto"/>
            <w:bottom w:val="none" w:sz="0" w:space="0" w:color="auto"/>
            <w:right w:val="none" w:sz="0" w:space="0" w:color="auto"/>
          </w:divBdr>
          <w:divsChild>
            <w:div w:id="645596781">
              <w:marLeft w:val="0"/>
              <w:marRight w:val="0"/>
              <w:marTop w:val="0"/>
              <w:marBottom w:val="0"/>
              <w:divBdr>
                <w:top w:val="none" w:sz="0" w:space="0" w:color="auto"/>
                <w:left w:val="none" w:sz="0" w:space="0" w:color="auto"/>
                <w:bottom w:val="none" w:sz="0" w:space="0" w:color="auto"/>
                <w:right w:val="none" w:sz="0" w:space="0" w:color="auto"/>
              </w:divBdr>
              <w:divsChild>
                <w:div w:id="1924299225">
                  <w:marLeft w:val="0"/>
                  <w:marRight w:val="0"/>
                  <w:marTop w:val="0"/>
                  <w:marBottom w:val="0"/>
                  <w:divBdr>
                    <w:top w:val="none" w:sz="0" w:space="0" w:color="auto"/>
                    <w:left w:val="none" w:sz="0" w:space="0" w:color="auto"/>
                    <w:bottom w:val="none" w:sz="0" w:space="0" w:color="auto"/>
                    <w:right w:val="none" w:sz="0" w:space="0" w:color="auto"/>
                  </w:divBdr>
                  <w:divsChild>
                    <w:div w:id="1946691446">
                      <w:marLeft w:val="0"/>
                      <w:marRight w:val="0"/>
                      <w:marTop w:val="0"/>
                      <w:marBottom w:val="0"/>
                      <w:divBdr>
                        <w:top w:val="none" w:sz="0" w:space="0" w:color="auto"/>
                        <w:left w:val="none" w:sz="0" w:space="0" w:color="auto"/>
                        <w:bottom w:val="none" w:sz="0" w:space="0" w:color="auto"/>
                        <w:right w:val="none" w:sz="0" w:space="0" w:color="auto"/>
                      </w:divBdr>
                      <w:divsChild>
                        <w:div w:id="1102921045">
                          <w:marLeft w:val="0"/>
                          <w:marRight w:val="0"/>
                          <w:marTop w:val="0"/>
                          <w:marBottom w:val="0"/>
                          <w:divBdr>
                            <w:top w:val="none" w:sz="0" w:space="0" w:color="auto"/>
                            <w:left w:val="none" w:sz="0" w:space="0" w:color="auto"/>
                            <w:bottom w:val="none" w:sz="0" w:space="0" w:color="auto"/>
                            <w:right w:val="none" w:sz="0" w:space="0" w:color="auto"/>
                          </w:divBdr>
                          <w:divsChild>
                            <w:div w:id="496656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4683920">
      <w:bodyDiv w:val="1"/>
      <w:marLeft w:val="0"/>
      <w:marRight w:val="0"/>
      <w:marTop w:val="0"/>
      <w:marBottom w:val="0"/>
      <w:divBdr>
        <w:top w:val="none" w:sz="0" w:space="0" w:color="auto"/>
        <w:left w:val="none" w:sz="0" w:space="0" w:color="auto"/>
        <w:bottom w:val="none" w:sz="0" w:space="0" w:color="auto"/>
        <w:right w:val="none" w:sz="0" w:space="0" w:color="auto"/>
      </w:divBdr>
      <w:divsChild>
        <w:div w:id="431778342">
          <w:marLeft w:val="0"/>
          <w:marRight w:val="0"/>
          <w:marTop w:val="0"/>
          <w:marBottom w:val="0"/>
          <w:divBdr>
            <w:top w:val="none" w:sz="0" w:space="0" w:color="auto"/>
            <w:left w:val="none" w:sz="0" w:space="0" w:color="auto"/>
            <w:bottom w:val="none" w:sz="0" w:space="0" w:color="auto"/>
            <w:right w:val="none" w:sz="0" w:space="0" w:color="auto"/>
          </w:divBdr>
          <w:divsChild>
            <w:div w:id="227113266">
              <w:marLeft w:val="0"/>
              <w:marRight w:val="0"/>
              <w:marTop w:val="0"/>
              <w:marBottom w:val="0"/>
              <w:divBdr>
                <w:top w:val="none" w:sz="0" w:space="0" w:color="auto"/>
                <w:left w:val="none" w:sz="0" w:space="0" w:color="auto"/>
                <w:bottom w:val="none" w:sz="0" w:space="0" w:color="auto"/>
                <w:right w:val="none" w:sz="0" w:space="0" w:color="auto"/>
              </w:divBdr>
              <w:divsChild>
                <w:div w:id="1221941551">
                  <w:marLeft w:val="0"/>
                  <w:marRight w:val="0"/>
                  <w:marTop w:val="0"/>
                  <w:marBottom w:val="0"/>
                  <w:divBdr>
                    <w:top w:val="none" w:sz="0" w:space="0" w:color="auto"/>
                    <w:left w:val="none" w:sz="0" w:space="0" w:color="auto"/>
                    <w:bottom w:val="none" w:sz="0" w:space="0" w:color="auto"/>
                    <w:right w:val="none" w:sz="0" w:space="0" w:color="auto"/>
                  </w:divBdr>
                  <w:divsChild>
                    <w:div w:id="411632909">
                      <w:marLeft w:val="0"/>
                      <w:marRight w:val="0"/>
                      <w:marTop w:val="0"/>
                      <w:marBottom w:val="0"/>
                      <w:divBdr>
                        <w:top w:val="none" w:sz="0" w:space="0" w:color="auto"/>
                        <w:left w:val="none" w:sz="0" w:space="0" w:color="auto"/>
                        <w:bottom w:val="none" w:sz="0" w:space="0" w:color="auto"/>
                        <w:right w:val="none" w:sz="0" w:space="0" w:color="auto"/>
                      </w:divBdr>
                      <w:divsChild>
                        <w:div w:id="1503815424">
                          <w:marLeft w:val="0"/>
                          <w:marRight w:val="0"/>
                          <w:marTop w:val="0"/>
                          <w:marBottom w:val="0"/>
                          <w:divBdr>
                            <w:top w:val="none" w:sz="0" w:space="0" w:color="auto"/>
                            <w:left w:val="none" w:sz="0" w:space="0" w:color="auto"/>
                            <w:bottom w:val="none" w:sz="0" w:space="0" w:color="auto"/>
                            <w:right w:val="none" w:sz="0" w:space="0" w:color="auto"/>
                          </w:divBdr>
                          <w:divsChild>
                            <w:div w:id="288633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91113033">
      <w:bodyDiv w:val="1"/>
      <w:marLeft w:val="0"/>
      <w:marRight w:val="0"/>
      <w:marTop w:val="0"/>
      <w:marBottom w:val="0"/>
      <w:divBdr>
        <w:top w:val="none" w:sz="0" w:space="0" w:color="auto"/>
        <w:left w:val="none" w:sz="0" w:space="0" w:color="auto"/>
        <w:bottom w:val="none" w:sz="0" w:space="0" w:color="auto"/>
        <w:right w:val="none" w:sz="0" w:space="0" w:color="auto"/>
      </w:divBdr>
      <w:divsChild>
        <w:div w:id="1455057389">
          <w:marLeft w:val="0"/>
          <w:marRight w:val="0"/>
          <w:marTop w:val="0"/>
          <w:marBottom w:val="0"/>
          <w:divBdr>
            <w:top w:val="none" w:sz="0" w:space="0" w:color="auto"/>
            <w:left w:val="none" w:sz="0" w:space="0" w:color="auto"/>
            <w:bottom w:val="none" w:sz="0" w:space="0" w:color="auto"/>
            <w:right w:val="none" w:sz="0" w:space="0" w:color="auto"/>
          </w:divBdr>
          <w:divsChild>
            <w:div w:id="1121460385">
              <w:marLeft w:val="0"/>
              <w:marRight w:val="0"/>
              <w:marTop w:val="0"/>
              <w:marBottom w:val="0"/>
              <w:divBdr>
                <w:top w:val="none" w:sz="0" w:space="0" w:color="auto"/>
                <w:left w:val="none" w:sz="0" w:space="0" w:color="auto"/>
                <w:bottom w:val="none" w:sz="0" w:space="0" w:color="auto"/>
                <w:right w:val="none" w:sz="0" w:space="0" w:color="auto"/>
              </w:divBdr>
              <w:divsChild>
                <w:div w:id="1151410607">
                  <w:marLeft w:val="0"/>
                  <w:marRight w:val="0"/>
                  <w:marTop w:val="0"/>
                  <w:marBottom w:val="0"/>
                  <w:divBdr>
                    <w:top w:val="none" w:sz="0" w:space="0" w:color="auto"/>
                    <w:left w:val="none" w:sz="0" w:space="0" w:color="auto"/>
                    <w:bottom w:val="none" w:sz="0" w:space="0" w:color="auto"/>
                    <w:right w:val="none" w:sz="0" w:space="0" w:color="auto"/>
                  </w:divBdr>
                  <w:divsChild>
                    <w:div w:id="102460165">
                      <w:marLeft w:val="0"/>
                      <w:marRight w:val="0"/>
                      <w:marTop w:val="0"/>
                      <w:marBottom w:val="0"/>
                      <w:divBdr>
                        <w:top w:val="none" w:sz="0" w:space="0" w:color="auto"/>
                        <w:left w:val="none" w:sz="0" w:space="0" w:color="auto"/>
                        <w:bottom w:val="none" w:sz="0" w:space="0" w:color="auto"/>
                        <w:right w:val="none" w:sz="0" w:space="0" w:color="auto"/>
                      </w:divBdr>
                      <w:divsChild>
                        <w:div w:id="1490368686">
                          <w:marLeft w:val="0"/>
                          <w:marRight w:val="0"/>
                          <w:marTop w:val="0"/>
                          <w:marBottom w:val="0"/>
                          <w:divBdr>
                            <w:top w:val="none" w:sz="0" w:space="0" w:color="auto"/>
                            <w:left w:val="none" w:sz="0" w:space="0" w:color="auto"/>
                            <w:bottom w:val="none" w:sz="0" w:space="0" w:color="auto"/>
                            <w:right w:val="none" w:sz="0" w:space="0" w:color="auto"/>
                          </w:divBdr>
                          <w:divsChild>
                            <w:div w:id="683635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92618271">
      <w:bodyDiv w:val="1"/>
      <w:marLeft w:val="0"/>
      <w:marRight w:val="0"/>
      <w:marTop w:val="0"/>
      <w:marBottom w:val="0"/>
      <w:divBdr>
        <w:top w:val="none" w:sz="0" w:space="0" w:color="auto"/>
        <w:left w:val="none" w:sz="0" w:space="0" w:color="auto"/>
        <w:bottom w:val="none" w:sz="0" w:space="0" w:color="auto"/>
        <w:right w:val="none" w:sz="0" w:space="0" w:color="auto"/>
      </w:divBdr>
    </w:div>
    <w:div w:id="1899584211">
      <w:bodyDiv w:val="1"/>
      <w:marLeft w:val="0"/>
      <w:marRight w:val="0"/>
      <w:marTop w:val="0"/>
      <w:marBottom w:val="0"/>
      <w:divBdr>
        <w:top w:val="none" w:sz="0" w:space="0" w:color="auto"/>
        <w:left w:val="none" w:sz="0" w:space="0" w:color="auto"/>
        <w:bottom w:val="none" w:sz="0" w:space="0" w:color="auto"/>
        <w:right w:val="none" w:sz="0" w:space="0" w:color="auto"/>
      </w:divBdr>
      <w:divsChild>
        <w:div w:id="1643148419">
          <w:marLeft w:val="0"/>
          <w:marRight w:val="0"/>
          <w:marTop w:val="0"/>
          <w:marBottom w:val="0"/>
          <w:divBdr>
            <w:top w:val="none" w:sz="0" w:space="0" w:color="auto"/>
            <w:left w:val="none" w:sz="0" w:space="0" w:color="auto"/>
            <w:bottom w:val="none" w:sz="0" w:space="0" w:color="auto"/>
            <w:right w:val="none" w:sz="0" w:space="0" w:color="auto"/>
          </w:divBdr>
          <w:divsChild>
            <w:div w:id="1885097788">
              <w:marLeft w:val="0"/>
              <w:marRight w:val="0"/>
              <w:marTop w:val="0"/>
              <w:marBottom w:val="0"/>
              <w:divBdr>
                <w:top w:val="none" w:sz="0" w:space="0" w:color="auto"/>
                <w:left w:val="none" w:sz="0" w:space="0" w:color="auto"/>
                <w:bottom w:val="none" w:sz="0" w:space="0" w:color="auto"/>
                <w:right w:val="none" w:sz="0" w:space="0" w:color="auto"/>
              </w:divBdr>
              <w:divsChild>
                <w:div w:id="846477215">
                  <w:marLeft w:val="0"/>
                  <w:marRight w:val="0"/>
                  <w:marTop w:val="0"/>
                  <w:marBottom w:val="0"/>
                  <w:divBdr>
                    <w:top w:val="none" w:sz="0" w:space="0" w:color="auto"/>
                    <w:left w:val="none" w:sz="0" w:space="0" w:color="auto"/>
                    <w:bottom w:val="none" w:sz="0" w:space="0" w:color="auto"/>
                    <w:right w:val="none" w:sz="0" w:space="0" w:color="auto"/>
                  </w:divBdr>
                  <w:divsChild>
                    <w:div w:id="278728536">
                      <w:marLeft w:val="0"/>
                      <w:marRight w:val="0"/>
                      <w:marTop w:val="0"/>
                      <w:marBottom w:val="0"/>
                      <w:divBdr>
                        <w:top w:val="none" w:sz="0" w:space="0" w:color="auto"/>
                        <w:left w:val="none" w:sz="0" w:space="0" w:color="auto"/>
                        <w:bottom w:val="none" w:sz="0" w:space="0" w:color="auto"/>
                        <w:right w:val="none" w:sz="0" w:space="0" w:color="auto"/>
                      </w:divBdr>
                      <w:divsChild>
                        <w:div w:id="1788618745">
                          <w:marLeft w:val="0"/>
                          <w:marRight w:val="0"/>
                          <w:marTop w:val="0"/>
                          <w:marBottom w:val="0"/>
                          <w:divBdr>
                            <w:top w:val="none" w:sz="0" w:space="0" w:color="auto"/>
                            <w:left w:val="none" w:sz="0" w:space="0" w:color="auto"/>
                            <w:bottom w:val="none" w:sz="0" w:space="0" w:color="auto"/>
                            <w:right w:val="none" w:sz="0" w:space="0" w:color="auto"/>
                          </w:divBdr>
                          <w:divsChild>
                            <w:div w:id="1745756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214859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wetten.overheid.nl/BWBR0020449/geldigheidsdatum_07-11-2013" TargetMode="Externa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shannoem\Local%20Settings\Temporary%20Internet%20Files\Content.IE5\VD68GNTC\Tijdelijk_bestand_WA_Aangepast_HDJZ_Algemene_maatregel%5b1%5d.dotx" TargetMode="Externa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DB8CD97-0BED-4F5A-A4A5-189915D869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Tijdelijk_bestand_WA_Aangepast_HDJZ_Algemene_maatregel[1]</Template>
  <TotalTime>0</TotalTime>
  <Pages>17</Pages>
  <Words>6530</Words>
  <Characters>35916</Characters>
  <Application>Microsoft Office Word</Application>
  <DocSecurity>4</DocSecurity>
  <Lines>299</Lines>
  <Paragraphs>84</Paragraphs>
  <ScaleCrop>false</ScaleCrop>
  <HeadingPairs>
    <vt:vector size="2" baseType="variant">
      <vt:variant>
        <vt:lpstr>Titel</vt:lpstr>
      </vt:variant>
      <vt:variant>
        <vt:i4>1</vt:i4>
      </vt:variant>
    </vt:vector>
  </HeadingPairs>
  <TitlesOfParts>
    <vt:vector size="1" baseType="lpstr">
      <vt:lpstr/>
    </vt:vector>
  </TitlesOfParts>
  <Company>Rijksoverheid</Company>
  <LinksUpToDate>false</LinksUpToDate>
  <CharactersWithSpaces>42362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AHelden</dc:creator>
  <cp:lastModifiedBy>Kemper, mw. W.S.</cp:lastModifiedBy>
  <cp:revision>2</cp:revision>
  <cp:lastPrinted>2014-06-13T08:04:00Z</cp:lastPrinted>
  <dcterms:created xsi:type="dcterms:W3CDTF">2014-06-26T13:13:00Z</dcterms:created>
  <dcterms:modified xsi:type="dcterms:W3CDTF">2014-06-26T13:13:00Z</dcterms:modified>
</cp:coreProperties>
</file>