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0AC" w:rsidRDefault="00B200AC" w:rsidP="00BE04EC">
      <w:pPr>
        <w:spacing w:after="0"/>
        <w:rPr>
          <w:rFonts w:ascii="Verdana" w:hAnsi="Verdana"/>
          <w:b/>
          <w:sz w:val="18"/>
          <w:szCs w:val="18"/>
        </w:rPr>
      </w:pPr>
      <w:bookmarkStart w:id="0" w:name="_GoBack"/>
      <w:bookmarkEnd w:id="0"/>
    </w:p>
    <w:p w:rsidR="00B200AC" w:rsidRDefault="00982503" w:rsidP="00BE04EC">
      <w:pPr>
        <w:spacing w:after="0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Besluit van</w:t>
      </w:r>
      <w:r w:rsidR="00EA5C07">
        <w:rPr>
          <w:rFonts w:ascii="Verdana" w:hAnsi="Verdana"/>
          <w:b/>
          <w:sz w:val="18"/>
          <w:szCs w:val="18"/>
        </w:rPr>
        <w:t xml:space="preserve"> </w:t>
      </w:r>
    </w:p>
    <w:p w:rsidR="00B200AC" w:rsidRDefault="00B200AC" w:rsidP="00BE04EC">
      <w:pPr>
        <w:spacing w:after="0"/>
        <w:rPr>
          <w:rFonts w:ascii="Verdana" w:hAnsi="Verdana"/>
          <w:b/>
          <w:sz w:val="18"/>
          <w:szCs w:val="18"/>
        </w:rPr>
      </w:pPr>
    </w:p>
    <w:p w:rsidR="00B200AC" w:rsidRDefault="00B200AC" w:rsidP="00BE04EC">
      <w:pPr>
        <w:spacing w:after="0"/>
        <w:rPr>
          <w:rFonts w:ascii="Verdana" w:hAnsi="Verdana"/>
          <w:b/>
          <w:sz w:val="18"/>
          <w:szCs w:val="18"/>
        </w:rPr>
      </w:pPr>
    </w:p>
    <w:p w:rsidR="00B200AC" w:rsidRDefault="00B200AC" w:rsidP="00BE04EC">
      <w:pPr>
        <w:spacing w:after="0"/>
        <w:rPr>
          <w:rFonts w:ascii="Verdana" w:hAnsi="Verdana"/>
          <w:b/>
          <w:sz w:val="18"/>
          <w:szCs w:val="18"/>
        </w:rPr>
      </w:pPr>
    </w:p>
    <w:p w:rsidR="00B200AC" w:rsidRDefault="00982503" w:rsidP="00BE04EC">
      <w:pPr>
        <w:spacing w:after="0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houdende</w:t>
      </w:r>
      <w:r w:rsidR="00DD5644">
        <w:rPr>
          <w:rFonts w:ascii="Verdana" w:hAnsi="Verdana"/>
          <w:b/>
          <w:sz w:val="18"/>
          <w:szCs w:val="18"/>
        </w:rPr>
        <w:t xml:space="preserve"> intrekking van het Besluit beheer elektrische en elektronische apparatuur</w:t>
      </w:r>
      <w:r w:rsidR="00413DE4">
        <w:rPr>
          <w:rFonts w:ascii="Verdana" w:hAnsi="Verdana"/>
          <w:b/>
          <w:sz w:val="18"/>
          <w:szCs w:val="18"/>
        </w:rPr>
        <w:t xml:space="preserve"> en wijziging van enkele andere besluiten</w:t>
      </w:r>
    </w:p>
    <w:p w:rsidR="00B200AC" w:rsidRDefault="00B200AC" w:rsidP="00BE04EC">
      <w:pPr>
        <w:spacing w:after="0"/>
        <w:rPr>
          <w:rFonts w:ascii="Verdana" w:hAnsi="Verdana"/>
          <w:b/>
          <w:sz w:val="18"/>
          <w:szCs w:val="18"/>
        </w:rPr>
      </w:pPr>
    </w:p>
    <w:p w:rsidR="00B200AC" w:rsidRDefault="00B200AC" w:rsidP="00BE04EC">
      <w:pPr>
        <w:spacing w:after="0"/>
        <w:rPr>
          <w:rFonts w:ascii="Verdana" w:hAnsi="Verdana"/>
          <w:b/>
          <w:sz w:val="18"/>
          <w:szCs w:val="18"/>
        </w:rPr>
      </w:pPr>
    </w:p>
    <w:p w:rsidR="00B200AC" w:rsidRDefault="00B200AC" w:rsidP="00BE04EC">
      <w:pPr>
        <w:spacing w:after="0"/>
        <w:rPr>
          <w:rFonts w:ascii="Verdana" w:hAnsi="Verdana"/>
          <w:b/>
          <w:sz w:val="18"/>
          <w:szCs w:val="18"/>
        </w:rPr>
      </w:pPr>
    </w:p>
    <w:p w:rsidR="009823F5" w:rsidRDefault="00873A57" w:rsidP="00BE04EC">
      <w:pPr>
        <w:spacing w:after="0"/>
        <w:rPr>
          <w:rFonts w:ascii="Verdana" w:hAnsi="Verdana"/>
          <w:sz w:val="18"/>
          <w:szCs w:val="18"/>
        </w:rPr>
      </w:pPr>
      <w:r w:rsidRPr="00876C78">
        <w:t xml:space="preserve"> </w:t>
      </w:r>
      <w:r w:rsidR="00982503" w:rsidRPr="00876C78">
        <w:rPr>
          <w:rFonts w:ascii="Verdana" w:hAnsi="Verdana"/>
          <w:sz w:val="18"/>
          <w:szCs w:val="18"/>
        </w:rPr>
        <w:t>Op</w:t>
      </w:r>
      <w:r w:rsidR="00982503" w:rsidRPr="001522F6">
        <w:rPr>
          <w:rFonts w:ascii="Verdana" w:hAnsi="Verdana"/>
          <w:sz w:val="18"/>
          <w:szCs w:val="18"/>
        </w:rPr>
        <w:t xml:space="preserve"> de voordracht van de Staatssecretaris</w:t>
      </w:r>
      <w:r w:rsidR="00982503">
        <w:rPr>
          <w:rFonts w:ascii="Verdana" w:hAnsi="Verdana"/>
          <w:sz w:val="18"/>
          <w:szCs w:val="18"/>
        </w:rPr>
        <w:t xml:space="preserve"> van Infrastructuur en Milieu van</w:t>
      </w:r>
      <w:r w:rsidR="009823F5">
        <w:rPr>
          <w:rFonts w:ascii="Verdana" w:hAnsi="Verdana"/>
          <w:sz w:val="18"/>
          <w:szCs w:val="18"/>
        </w:rPr>
        <w:t xml:space="preserve"> </w:t>
      </w:r>
    </w:p>
    <w:p w:rsidR="00DD5644" w:rsidRPr="00FD5A2C" w:rsidRDefault="009823F5" w:rsidP="00BE04EC">
      <w:pPr>
        <w:spacing w:after="0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sz w:val="18"/>
          <w:szCs w:val="18"/>
        </w:rPr>
        <w:t>23 april 2014, n</w:t>
      </w:r>
      <w:r w:rsidR="00982503">
        <w:rPr>
          <w:rFonts w:ascii="Verdana" w:hAnsi="Verdana"/>
          <w:sz w:val="18"/>
          <w:szCs w:val="18"/>
        </w:rPr>
        <w:t>r. IenM/BSK-</w:t>
      </w:r>
      <w:r w:rsidR="00736AF6">
        <w:rPr>
          <w:rFonts w:ascii="Verdana" w:hAnsi="Verdana"/>
          <w:sz w:val="18"/>
          <w:szCs w:val="18"/>
        </w:rPr>
        <w:t>2014</w:t>
      </w:r>
      <w:r w:rsidR="00342B23">
        <w:rPr>
          <w:rFonts w:ascii="Verdana" w:hAnsi="Verdana"/>
          <w:sz w:val="18"/>
          <w:szCs w:val="18"/>
        </w:rPr>
        <w:t>/</w:t>
      </w:r>
      <w:r w:rsidR="00736AF6">
        <w:rPr>
          <w:rFonts w:ascii="Verdana" w:hAnsi="Verdana"/>
          <w:sz w:val="18"/>
          <w:szCs w:val="18"/>
        </w:rPr>
        <w:t>73122</w:t>
      </w:r>
      <w:r w:rsidR="00982503">
        <w:rPr>
          <w:rFonts w:ascii="Verdana" w:hAnsi="Verdana"/>
          <w:sz w:val="18"/>
          <w:szCs w:val="18"/>
        </w:rPr>
        <w:t>, Hoofddirectie Bestuurlijke en Juridische Zaken;</w:t>
      </w:r>
      <w:r w:rsidR="00982503">
        <w:rPr>
          <w:rFonts w:ascii="Verdana" w:hAnsi="Verdana"/>
          <w:sz w:val="18"/>
          <w:szCs w:val="18"/>
        </w:rPr>
        <w:br/>
        <w:t xml:space="preserve"> Gelet op </w:t>
      </w:r>
      <w:r w:rsidR="00DD5644">
        <w:rPr>
          <w:rFonts w:ascii="Verdana" w:hAnsi="Verdana"/>
          <w:sz w:val="18"/>
          <w:szCs w:val="18"/>
        </w:rPr>
        <w:t>richtlijn nr. 2012/19/EU van het Europees Parlement en de Raad van 4 juli 2012 betreffende afgedankte elektrische en elektronische apparatuur (</w:t>
      </w:r>
      <w:proofErr w:type="spellStart"/>
      <w:r w:rsidR="00DD5644">
        <w:rPr>
          <w:rFonts w:ascii="Verdana" w:hAnsi="Verdana"/>
          <w:sz w:val="18"/>
          <w:szCs w:val="18"/>
        </w:rPr>
        <w:t>PbEU</w:t>
      </w:r>
      <w:proofErr w:type="spellEnd"/>
      <w:r w:rsidR="00DD5644">
        <w:rPr>
          <w:rFonts w:ascii="Verdana" w:hAnsi="Verdana"/>
          <w:sz w:val="18"/>
          <w:szCs w:val="18"/>
        </w:rPr>
        <w:t xml:space="preserve"> 2012, L 197/38) en</w:t>
      </w:r>
      <w:r w:rsidR="00B46009">
        <w:rPr>
          <w:rFonts w:ascii="Verdana" w:hAnsi="Verdana"/>
          <w:sz w:val="18"/>
          <w:szCs w:val="18"/>
        </w:rPr>
        <w:t xml:space="preserve"> de artikelen 9.2.2.1, eerste</w:t>
      </w:r>
      <w:r w:rsidR="00413DE4">
        <w:rPr>
          <w:rFonts w:ascii="Verdana" w:hAnsi="Verdana"/>
          <w:sz w:val="18"/>
          <w:szCs w:val="18"/>
        </w:rPr>
        <w:t xml:space="preserve"> lid</w:t>
      </w:r>
      <w:r w:rsidR="00B46009">
        <w:rPr>
          <w:rFonts w:ascii="Verdana" w:hAnsi="Verdana"/>
          <w:sz w:val="18"/>
          <w:szCs w:val="18"/>
        </w:rPr>
        <w:t>, 10.22, tweede lid</w:t>
      </w:r>
      <w:r w:rsidR="00FE1086">
        <w:rPr>
          <w:rFonts w:ascii="Verdana" w:hAnsi="Verdana"/>
          <w:sz w:val="18"/>
          <w:szCs w:val="18"/>
        </w:rPr>
        <w:t>,</w:t>
      </w:r>
      <w:r w:rsidR="00B46009">
        <w:rPr>
          <w:rFonts w:ascii="Verdana" w:hAnsi="Verdana"/>
          <w:sz w:val="18"/>
          <w:szCs w:val="18"/>
        </w:rPr>
        <w:t xml:space="preserve"> </w:t>
      </w:r>
      <w:r w:rsidR="004705F7">
        <w:rPr>
          <w:rFonts w:ascii="Verdana" w:hAnsi="Verdana"/>
          <w:sz w:val="18"/>
          <w:szCs w:val="18"/>
        </w:rPr>
        <w:t>10.41</w:t>
      </w:r>
      <w:r w:rsidR="005B6503">
        <w:rPr>
          <w:rFonts w:ascii="Verdana" w:hAnsi="Verdana"/>
          <w:sz w:val="18"/>
          <w:szCs w:val="18"/>
        </w:rPr>
        <w:t xml:space="preserve"> </w:t>
      </w:r>
      <w:r w:rsidR="00B46009">
        <w:rPr>
          <w:rFonts w:ascii="Verdana" w:hAnsi="Verdana"/>
          <w:sz w:val="18"/>
          <w:szCs w:val="18"/>
        </w:rPr>
        <w:t>en 10.61</w:t>
      </w:r>
      <w:r w:rsidR="00413DE4">
        <w:rPr>
          <w:rFonts w:ascii="Verdana" w:hAnsi="Verdana"/>
          <w:sz w:val="18"/>
          <w:szCs w:val="18"/>
        </w:rPr>
        <w:t>, eerste lid,</w:t>
      </w:r>
      <w:r w:rsidR="00B46009">
        <w:rPr>
          <w:rFonts w:ascii="Verdana" w:hAnsi="Verdana"/>
          <w:sz w:val="18"/>
          <w:szCs w:val="18"/>
        </w:rPr>
        <w:t xml:space="preserve"> </w:t>
      </w:r>
      <w:r w:rsidR="00B46009" w:rsidRPr="00235E6C">
        <w:rPr>
          <w:rFonts w:ascii="Verdana" w:hAnsi="Verdana"/>
          <w:sz w:val="18"/>
          <w:szCs w:val="18"/>
        </w:rPr>
        <w:t>van de Wet milieubeheer</w:t>
      </w:r>
      <w:r w:rsidR="004705F7">
        <w:rPr>
          <w:rFonts w:ascii="Verdana" w:hAnsi="Verdana"/>
          <w:sz w:val="18"/>
          <w:szCs w:val="18"/>
        </w:rPr>
        <w:t xml:space="preserve">, en artikel </w:t>
      </w:r>
      <w:r w:rsidR="005B6503">
        <w:rPr>
          <w:rFonts w:ascii="Verdana" w:hAnsi="Verdana"/>
          <w:sz w:val="18"/>
          <w:szCs w:val="18"/>
        </w:rPr>
        <w:t>1.1, derde lid van de Wet algemene bepalingen milieuhygiëne</w:t>
      </w:r>
      <w:r w:rsidR="00982503">
        <w:rPr>
          <w:rFonts w:ascii="Verdana" w:hAnsi="Verdana"/>
          <w:sz w:val="18"/>
          <w:szCs w:val="18"/>
        </w:rPr>
        <w:t>;</w:t>
      </w:r>
      <w:r w:rsidR="00982503">
        <w:rPr>
          <w:rFonts w:ascii="Verdana" w:hAnsi="Verdana"/>
          <w:sz w:val="18"/>
          <w:szCs w:val="18"/>
        </w:rPr>
        <w:br/>
        <w:t xml:space="preserve"> De Afdeling advisering van de Raad van State gehoord (advies van, nr.</w:t>
      </w:r>
      <w:r w:rsidR="000C4B13">
        <w:rPr>
          <w:rFonts w:ascii="Verdana" w:hAnsi="Verdana"/>
          <w:sz w:val="18"/>
          <w:szCs w:val="18"/>
        </w:rPr>
        <w:t xml:space="preserve"> …</w:t>
      </w:r>
      <w:r w:rsidR="00982503">
        <w:rPr>
          <w:rFonts w:ascii="Verdana" w:hAnsi="Verdana"/>
          <w:sz w:val="18"/>
          <w:szCs w:val="18"/>
        </w:rPr>
        <w:t xml:space="preserve"> );</w:t>
      </w:r>
      <w:r w:rsidR="00982503">
        <w:rPr>
          <w:rFonts w:ascii="Verdana" w:hAnsi="Verdana"/>
          <w:sz w:val="18"/>
          <w:szCs w:val="18"/>
        </w:rPr>
        <w:br/>
        <w:t xml:space="preserve"> Gezien het nader rapport van de Staatssecretaris van Infrastructuur en Milieu van, nr. IenM/BSK-, Hoofddirectie Bestuurlijke en Juridische Zaken;</w:t>
      </w:r>
      <w:r w:rsidR="00982503">
        <w:rPr>
          <w:rFonts w:ascii="Verdana" w:hAnsi="Verdana"/>
          <w:sz w:val="18"/>
          <w:szCs w:val="18"/>
        </w:rPr>
        <w:br/>
      </w:r>
      <w:r w:rsidR="00982503">
        <w:rPr>
          <w:rFonts w:ascii="Verdana" w:hAnsi="Verdana"/>
          <w:sz w:val="18"/>
          <w:szCs w:val="18"/>
        </w:rPr>
        <w:br/>
        <w:t xml:space="preserve"> Hebben goedgevonden en verstaan:</w:t>
      </w:r>
      <w:r w:rsidR="00982503">
        <w:rPr>
          <w:rFonts w:ascii="Verdana" w:hAnsi="Verdana"/>
          <w:sz w:val="18"/>
          <w:szCs w:val="18"/>
        </w:rPr>
        <w:br/>
      </w:r>
      <w:r w:rsidR="00982503">
        <w:rPr>
          <w:rFonts w:ascii="Verdana" w:hAnsi="Verdana"/>
          <w:sz w:val="18"/>
          <w:szCs w:val="18"/>
        </w:rPr>
        <w:br/>
      </w:r>
      <w:r w:rsidR="00982503">
        <w:rPr>
          <w:rFonts w:ascii="Verdana" w:hAnsi="Verdana"/>
          <w:sz w:val="18"/>
          <w:szCs w:val="18"/>
        </w:rPr>
        <w:br/>
      </w:r>
      <w:r w:rsidR="00DD5644" w:rsidRPr="00FD5A2C">
        <w:rPr>
          <w:rFonts w:ascii="Verdana" w:hAnsi="Verdana"/>
          <w:b/>
          <w:sz w:val="18"/>
          <w:szCs w:val="18"/>
        </w:rPr>
        <w:t>ARTIKEL I</w:t>
      </w:r>
    </w:p>
    <w:p w:rsidR="00DD5644" w:rsidRDefault="00DD5644" w:rsidP="00BE04EC">
      <w:pPr>
        <w:spacing w:after="0"/>
        <w:rPr>
          <w:rFonts w:ascii="Verdana" w:hAnsi="Verdana"/>
          <w:sz w:val="18"/>
          <w:szCs w:val="18"/>
        </w:rPr>
      </w:pPr>
    </w:p>
    <w:p w:rsidR="00DD5644" w:rsidRDefault="00AC263D" w:rsidP="00BE04EC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</w:t>
      </w:r>
      <w:r w:rsidR="00DD5644">
        <w:rPr>
          <w:rFonts w:ascii="Verdana" w:hAnsi="Verdana"/>
          <w:sz w:val="18"/>
          <w:szCs w:val="18"/>
        </w:rPr>
        <w:t>Het Besluit beheer elektrische</w:t>
      </w:r>
      <w:r w:rsidR="00413DE4">
        <w:rPr>
          <w:rFonts w:ascii="Verdana" w:hAnsi="Verdana"/>
          <w:sz w:val="18"/>
          <w:szCs w:val="18"/>
        </w:rPr>
        <w:t xml:space="preserve"> en elektronische</w:t>
      </w:r>
      <w:r w:rsidR="00DD5644">
        <w:rPr>
          <w:rFonts w:ascii="Verdana" w:hAnsi="Verdana"/>
          <w:sz w:val="18"/>
          <w:szCs w:val="18"/>
        </w:rPr>
        <w:t xml:space="preserve"> apparatuur wordt ingetrokken.</w:t>
      </w:r>
    </w:p>
    <w:p w:rsidR="00DD5644" w:rsidRDefault="00DD5644" w:rsidP="00BE04EC">
      <w:pPr>
        <w:spacing w:after="0"/>
        <w:rPr>
          <w:rFonts w:ascii="Verdana" w:hAnsi="Verdana"/>
          <w:sz w:val="18"/>
          <w:szCs w:val="18"/>
        </w:rPr>
      </w:pPr>
    </w:p>
    <w:p w:rsidR="00B56B35" w:rsidRPr="00FD5A2C" w:rsidRDefault="00B56B35" w:rsidP="00BE04EC">
      <w:pPr>
        <w:spacing w:after="0"/>
        <w:rPr>
          <w:rFonts w:ascii="Verdana" w:hAnsi="Verdana"/>
          <w:b/>
          <w:sz w:val="18"/>
          <w:szCs w:val="18"/>
        </w:rPr>
      </w:pPr>
      <w:r w:rsidRPr="00FD5A2C">
        <w:rPr>
          <w:rFonts w:ascii="Verdana" w:hAnsi="Verdana"/>
          <w:b/>
          <w:sz w:val="18"/>
          <w:szCs w:val="18"/>
        </w:rPr>
        <w:t>ARTIKEL II</w:t>
      </w:r>
    </w:p>
    <w:p w:rsidR="00DD5644" w:rsidRDefault="00DD5644" w:rsidP="00BE04EC">
      <w:pPr>
        <w:spacing w:after="0"/>
        <w:rPr>
          <w:rFonts w:ascii="Verdana" w:hAnsi="Verdana"/>
          <w:sz w:val="18"/>
          <w:szCs w:val="18"/>
        </w:rPr>
      </w:pPr>
    </w:p>
    <w:p w:rsidR="00B56B35" w:rsidRDefault="00AC263D" w:rsidP="00BE04EC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</w:t>
      </w:r>
      <w:r w:rsidR="00413DE4">
        <w:rPr>
          <w:rFonts w:ascii="Verdana" w:hAnsi="Verdana"/>
          <w:sz w:val="18"/>
          <w:szCs w:val="18"/>
        </w:rPr>
        <w:t>In</w:t>
      </w:r>
      <w:r w:rsidR="00B56B35">
        <w:rPr>
          <w:rFonts w:ascii="Verdana" w:hAnsi="Verdana"/>
          <w:sz w:val="18"/>
          <w:szCs w:val="18"/>
        </w:rPr>
        <w:t xml:space="preserve"> </w:t>
      </w:r>
      <w:r w:rsidR="00C62533">
        <w:rPr>
          <w:rFonts w:ascii="Verdana" w:hAnsi="Verdana"/>
          <w:sz w:val="18"/>
          <w:szCs w:val="18"/>
        </w:rPr>
        <w:t>het Uitvoerings</w:t>
      </w:r>
      <w:r w:rsidR="00041264">
        <w:rPr>
          <w:rFonts w:ascii="Verdana" w:hAnsi="Verdana"/>
          <w:sz w:val="18"/>
          <w:szCs w:val="18"/>
        </w:rPr>
        <w:t>besluit EG-verordening ozonlaag</w:t>
      </w:r>
      <w:r w:rsidR="00C62533">
        <w:rPr>
          <w:rFonts w:ascii="Verdana" w:hAnsi="Verdana"/>
          <w:sz w:val="18"/>
          <w:szCs w:val="18"/>
        </w:rPr>
        <w:t xml:space="preserve">afbrekende stoffen </w:t>
      </w:r>
      <w:r w:rsidR="00B56B35">
        <w:rPr>
          <w:rFonts w:ascii="Verdana" w:hAnsi="Verdana"/>
          <w:sz w:val="18"/>
          <w:szCs w:val="18"/>
        </w:rPr>
        <w:t xml:space="preserve">wordt </w:t>
      </w:r>
      <w:r w:rsidR="00413DE4">
        <w:rPr>
          <w:rFonts w:ascii="Verdana" w:hAnsi="Verdana"/>
          <w:sz w:val="18"/>
          <w:szCs w:val="18"/>
        </w:rPr>
        <w:t xml:space="preserve">na artikel 3 </w:t>
      </w:r>
      <w:r w:rsidR="00B56B35">
        <w:rPr>
          <w:rFonts w:ascii="Verdana" w:hAnsi="Verdana"/>
          <w:sz w:val="18"/>
          <w:szCs w:val="18"/>
        </w:rPr>
        <w:t>een nieuw artikel ingevoegd luidende:</w:t>
      </w:r>
    </w:p>
    <w:p w:rsidR="00B56B35" w:rsidRDefault="00B56B35" w:rsidP="00BE04EC">
      <w:pPr>
        <w:spacing w:after="0"/>
        <w:rPr>
          <w:rFonts w:ascii="Verdana" w:hAnsi="Verdana"/>
          <w:sz w:val="18"/>
          <w:szCs w:val="18"/>
        </w:rPr>
      </w:pPr>
    </w:p>
    <w:p w:rsidR="00B56B35" w:rsidRPr="004F11D9" w:rsidRDefault="00C62533" w:rsidP="00BE04EC">
      <w:pPr>
        <w:spacing w:after="0"/>
        <w:rPr>
          <w:rFonts w:ascii="Verdana" w:hAnsi="Verdana"/>
          <w:b/>
          <w:sz w:val="18"/>
          <w:szCs w:val="18"/>
        </w:rPr>
      </w:pPr>
      <w:r w:rsidRPr="004F11D9">
        <w:rPr>
          <w:rFonts w:ascii="Verdana" w:hAnsi="Verdana"/>
          <w:b/>
          <w:sz w:val="18"/>
          <w:szCs w:val="18"/>
        </w:rPr>
        <w:t>Artikel 3a</w:t>
      </w:r>
    </w:p>
    <w:p w:rsidR="00B56B35" w:rsidRPr="004F11D9" w:rsidRDefault="00B56B35" w:rsidP="00BE04EC">
      <w:pPr>
        <w:spacing w:after="0"/>
        <w:rPr>
          <w:rFonts w:ascii="Verdana" w:hAnsi="Verdana"/>
          <w:sz w:val="18"/>
          <w:szCs w:val="18"/>
        </w:rPr>
      </w:pPr>
    </w:p>
    <w:p w:rsidR="00F714E2" w:rsidRDefault="005D0233" w:rsidP="00BE04EC">
      <w:pPr>
        <w:widowControl w:val="0"/>
        <w:autoSpaceDE w:val="0"/>
        <w:autoSpaceDN w:val="0"/>
        <w:adjustRightInd w:val="0"/>
        <w:spacing w:after="240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H</w:t>
      </w:r>
      <w:r w:rsidR="00B56B35" w:rsidRPr="004F11D9">
        <w:rPr>
          <w:rFonts w:ascii="Verdana" w:hAnsi="Verdana" w:cs="Arial"/>
          <w:sz w:val="18"/>
          <w:szCs w:val="18"/>
        </w:rPr>
        <w:t>et</w:t>
      </w:r>
      <w:r>
        <w:rPr>
          <w:rFonts w:ascii="Verdana" w:hAnsi="Verdana" w:cs="Arial"/>
          <w:sz w:val="18"/>
          <w:szCs w:val="18"/>
        </w:rPr>
        <w:t xml:space="preserve"> is</w:t>
      </w:r>
      <w:r w:rsidR="00B56B35" w:rsidRPr="004F11D9">
        <w:rPr>
          <w:rFonts w:ascii="Verdana" w:hAnsi="Verdana" w:cs="Arial"/>
          <w:sz w:val="18"/>
          <w:szCs w:val="18"/>
        </w:rPr>
        <w:t xml:space="preserve"> verboden om </w:t>
      </w:r>
      <w:r w:rsidR="00413DE4">
        <w:rPr>
          <w:rFonts w:ascii="Verdana" w:hAnsi="Verdana" w:cs="Arial"/>
          <w:sz w:val="18"/>
          <w:szCs w:val="18"/>
        </w:rPr>
        <w:t>chloorfluorkoolstoffen- of chloorfluorkoolwaterstoffenhoudende</w:t>
      </w:r>
      <w:r w:rsidR="00B56B35" w:rsidRPr="004F11D9">
        <w:rPr>
          <w:rFonts w:ascii="Verdana" w:hAnsi="Verdana" w:cs="Arial"/>
          <w:sz w:val="18"/>
          <w:szCs w:val="18"/>
        </w:rPr>
        <w:t xml:space="preserve"> koel- en vriesapparatuur voor handelsdoeleinden voorhanden te hebben die afkomstig is van particuliere huishoudens of van anderen dan particuliere huishoudens voor zover deze </w:t>
      </w:r>
      <w:r w:rsidR="00504615">
        <w:rPr>
          <w:rFonts w:ascii="Verdana" w:hAnsi="Verdana" w:cs="Arial"/>
          <w:sz w:val="18"/>
          <w:szCs w:val="18"/>
        </w:rPr>
        <w:t xml:space="preserve">apparatuur </w:t>
      </w:r>
      <w:r w:rsidR="00B56B35" w:rsidRPr="004F11D9">
        <w:rPr>
          <w:rFonts w:ascii="Verdana" w:hAnsi="Verdana" w:cs="Arial"/>
          <w:sz w:val="18"/>
          <w:szCs w:val="18"/>
        </w:rPr>
        <w:t>naar aard en hoeveelheid vergelijkbaar is met die van particuliere huishoudens.</w:t>
      </w:r>
    </w:p>
    <w:p w:rsidR="00F714E2" w:rsidRPr="00F714E2" w:rsidRDefault="00F714E2" w:rsidP="00BE04EC">
      <w:pPr>
        <w:widowControl w:val="0"/>
        <w:autoSpaceDE w:val="0"/>
        <w:autoSpaceDN w:val="0"/>
        <w:adjustRightInd w:val="0"/>
        <w:spacing w:after="240"/>
        <w:rPr>
          <w:rFonts w:ascii="Verdana" w:hAnsi="Verdana" w:cs="Arial"/>
          <w:sz w:val="18"/>
          <w:szCs w:val="18"/>
        </w:rPr>
      </w:pPr>
      <w:r w:rsidRPr="00FD5A2C">
        <w:rPr>
          <w:rFonts w:ascii="Verdana" w:hAnsi="Verdana"/>
          <w:b/>
          <w:sz w:val="18"/>
          <w:szCs w:val="18"/>
        </w:rPr>
        <w:lastRenderedPageBreak/>
        <w:t>ARTIKEL I</w:t>
      </w:r>
      <w:r w:rsidR="001F1F43">
        <w:rPr>
          <w:rFonts w:ascii="Verdana" w:hAnsi="Verdana"/>
          <w:b/>
          <w:sz w:val="18"/>
          <w:szCs w:val="18"/>
        </w:rPr>
        <w:t>II</w:t>
      </w:r>
    </w:p>
    <w:p w:rsidR="00F714E2" w:rsidRDefault="00F714E2" w:rsidP="00BE04EC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In artikel 2, onder</w:t>
      </w:r>
      <w:r w:rsidR="00751474">
        <w:rPr>
          <w:rFonts w:ascii="Verdana" w:hAnsi="Verdana"/>
          <w:sz w:val="18"/>
          <w:szCs w:val="18"/>
        </w:rPr>
        <w:t>deel</w:t>
      </w:r>
      <w:r>
        <w:rPr>
          <w:rFonts w:ascii="Verdana" w:hAnsi="Verdana"/>
          <w:sz w:val="18"/>
          <w:szCs w:val="18"/>
        </w:rPr>
        <w:t xml:space="preserve"> b, van het Asbestverwijderingsbesluit 2005 wordt ‘</w:t>
      </w:r>
      <w:r w:rsidR="000B45C3">
        <w:rPr>
          <w:rFonts w:ascii="Verdana" w:hAnsi="Verdana"/>
          <w:sz w:val="18"/>
          <w:szCs w:val="18"/>
        </w:rPr>
        <w:t xml:space="preserve">bij of krachtens </w:t>
      </w:r>
      <w:r>
        <w:rPr>
          <w:rFonts w:ascii="Verdana" w:hAnsi="Verdana"/>
          <w:sz w:val="18"/>
          <w:szCs w:val="18"/>
        </w:rPr>
        <w:t xml:space="preserve">het Besluit beheer elektrische en elektronische apparatuur’ vervangen door: </w:t>
      </w:r>
      <w:r w:rsidR="000B45C3">
        <w:rPr>
          <w:rFonts w:ascii="Verdana" w:hAnsi="Verdana"/>
          <w:sz w:val="18"/>
          <w:szCs w:val="18"/>
        </w:rPr>
        <w:t xml:space="preserve">in </w:t>
      </w:r>
      <w:r>
        <w:rPr>
          <w:rFonts w:ascii="Verdana" w:hAnsi="Verdana"/>
          <w:sz w:val="18"/>
          <w:szCs w:val="18"/>
        </w:rPr>
        <w:t>de Regeling afgedankte elektrische en elektronische apparatuur.</w:t>
      </w:r>
    </w:p>
    <w:p w:rsidR="00020B93" w:rsidRPr="00020B93" w:rsidRDefault="00020B93" w:rsidP="00BE04EC">
      <w:pPr>
        <w:spacing w:after="0"/>
        <w:rPr>
          <w:rFonts w:ascii="Verdana" w:hAnsi="Verdana"/>
          <w:sz w:val="18"/>
          <w:szCs w:val="18"/>
        </w:rPr>
      </w:pPr>
    </w:p>
    <w:p w:rsidR="00020B93" w:rsidRPr="00FD5A2C" w:rsidRDefault="00F714E2" w:rsidP="00BE04EC">
      <w:pPr>
        <w:spacing w:after="0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ARTIKEL </w:t>
      </w:r>
      <w:r w:rsidR="001F1F43">
        <w:rPr>
          <w:rFonts w:ascii="Verdana" w:hAnsi="Verdana"/>
          <w:b/>
          <w:sz w:val="18"/>
          <w:szCs w:val="18"/>
        </w:rPr>
        <w:t>I</w:t>
      </w:r>
      <w:r>
        <w:rPr>
          <w:rFonts w:ascii="Verdana" w:hAnsi="Verdana"/>
          <w:b/>
          <w:sz w:val="18"/>
          <w:szCs w:val="18"/>
        </w:rPr>
        <w:t>V</w:t>
      </w:r>
    </w:p>
    <w:p w:rsidR="006764C6" w:rsidRDefault="006764C6" w:rsidP="00BE04EC">
      <w:pPr>
        <w:spacing w:after="0"/>
        <w:rPr>
          <w:rFonts w:ascii="Verdana" w:hAnsi="Verdana"/>
          <w:sz w:val="18"/>
          <w:szCs w:val="18"/>
        </w:rPr>
      </w:pPr>
    </w:p>
    <w:p w:rsidR="00F714E2" w:rsidRDefault="006764C6" w:rsidP="00BE04EC">
      <w:pPr>
        <w:spacing w:after="0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sz w:val="18"/>
          <w:szCs w:val="18"/>
        </w:rPr>
        <w:t>In artikel 2, tweede lid, van het Besluit beheer autowrakken wordt ‘het Besluit beheer elektrische en elektronische apparatuur, de Regeling beheer elektrische en elektronische apparatuur’ vervangen door: de Regeling afgedankte elektrische en elektronische apparatuur.</w:t>
      </w:r>
    </w:p>
    <w:p w:rsidR="006764C6" w:rsidRDefault="006764C6" w:rsidP="00BE04EC">
      <w:pPr>
        <w:spacing w:after="0"/>
        <w:rPr>
          <w:rFonts w:ascii="Verdana" w:hAnsi="Verdana"/>
          <w:b/>
          <w:sz w:val="18"/>
          <w:szCs w:val="18"/>
        </w:rPr>
      </w:pPr>
    </w:p>
    <w:p w:rsidR="00F714E2" w:rsidRDefault="00F714E2" w:rsidP="00BE04EC">
      <w:pPr>
        <w:spacing w:after="0"/>
        <w:rPr>
          <w:rFonts w:ascii="Verdana" w:hAnsi="Verdana"/>
          <w:b/>
          <w:sz w:val="18"/>
          <w:szCs w:val="18"/>
        </w:rPr>
      </w:pPr>
      <w:r w:rsidRPr="00FD5A2C">
        <w:rPr>
          <w:rFonts w:ascii="Verdana" w:hAnsi="Verdana"/>
          <w:b/>
          <w:sz w:val="18"/>
          <w:szCs w:val="18"/>
        </w:rPr>
        <w:t xml:space="preserve">ARTIKEL </w:t>
      </w:r>
      <w:r w:rsidR="001F1F43">
        <w:rPr>
          <w:rFonts w:ascii="Verdana" w:hAnsi="Verdana"/>
          <w:b/>
          <w:sz w:val="18"/>
          <w:szCs w:val="18"/>
        </w:rPr>
        <w:t>V</w:t>
      </w:r>
    </w:p>
    <w:p w:rsidR="00F714E2" w:rsidRDefault="00F714E2" w:rsidP="00BE04EC">
      <w:pPr>
        <w:spacing w:after="0"/>
        <w:rPr>
          <w:rFonts w:ascii="Verdana" w:hAnsi="Verdana"/>
          <w:b/>
          <w:sz w:val="18"/>
          <w:szCs w:val="18"/>
        </w:rPr>
      </w:pPr>
    </w:p>
    <w:p w:rsidR="00F714E2" w:rsidRPr="009C7FAD" w:rsidRDefault="00520825" w:rsidP="00BE04EC">
      <w:pPr>
        <w:spacing w:after="0"/>
        <w:rPr>
          <w:rFonts w:ascii="Verdana" w:hAnsi="Verdana"/>
          <w:sz w:val="18"/>
          <w:szCs w:val="18"/>
        </w:rPr>
      </w:pPr>
      <w:r w:rsidRPr="009C7FAD">
        <w:rPr>
          <w:rFonts w:ascii="Verdana" w:hAnsi="Verdana"/>
          <w:sz w:val="18"/>
          <w:szCs w:val="18"/>
        </w:rPr>
        <w:t xml:space="preserve">In bijlage I, onderdeel C, categorie 28.10, </w:t>
      </w:r>
      <w:r w:rsidR="00890E5C" w:rsidRPr="009C7FAD">
        <w:rPr>
          <w:rFonts w:ascii="Verdana" w:hAnsi="Verdana"/>
          <w:sz w:val="18"/>
          <w:szCs w:val="18"/>
        </w:rPr>
        <w:t xml:space="preserve">onder 9°, van het </w:t>
      </w:r>
      <w:r w:rsidR="00F714E2" w:rsidRPr="009C7FAD">
        <w:rPr>
          <w:rFonts w:ascii="Verdana" w:hAnsi="Verdana"/>
          <w:sz w:val="18"/>
          <w:szCs w:val="18"/>
        </w:rPr>
        <w:t>Besluit omgevingsrecht</w:t>
      </w:r>
      <w:r w:rsidR="00890E5C" w:rsidRPr="009C7FAD">
        <w:rPr>
          <w:rFonts w:ascii="Verdana" w:hAnsi="Verdana"/>
          <w:sz w:val="18"/>
          <w:szCs w:val="18"/>
        </w:rPr>
        <w:t xml:space="preserve"> wordt</w:t>
      </w:r>
      <w:r w:rsidR="005412C7" w:rsidRPr="009C7FAD">
        <w:rPr>
          <w:rFonts w:ascii="Verdana" w:hAnsi="Verdana"/>
          <w:sz w:val="18"/>
          <w:szCs w:val="18"/>
        </w:rPr>
        <w:t xml:space="preserve"> </w:t>
      </w:r>
      <w:r w:rsidR="00890E5C" w:rsidRPr="009C7FAD">
        <w:rPr>
          <w:rFonts w:ascii="Verdana" w:hAnsi="Verdana"/>
          <w:sz w:val="18"/>
          <w:szCs w:val="18"/>
        </w:rPr>
        <w:t>‘</w:t>
      </w:r>
      <w:r w:rsidR="00E652A7" w:rsidRPr="009C7FAD">
        <w:rPr>
          <w:rFonts w:ascii="Verdana" w:hAnsi="Verdana"/>
          <w:sz w:val="18"/>
          <w:szCs w:val="18"/>
        </w:rPr>
        <w:t>artikel 1, onderdeel l</w:t>
      </w:r>
      <w:r w:rsidR="006764C6" w:rsidRPr="009C7FAD">
        <w:rPr>
          <w:rFonts w:ascii="Verdana" w:hAnsi="Verdana"/>
          <w:sz w:val="18"/>
          <w:szCs w:val="18"/>
        </w:rPr>
        <w:t>, van de Regeling beheer elektrische en elektronische apparatuur die overeenkomstig artikel 3, tweede lid, en artikel 4 van die regeling</w:t>
      </w:r>
      <w:r w:rsidR="00C5780B">
        <w:rPr>
          <w:rFonts w:ascii="Verdana" w:hAnsi="Verdana"/>
          <w:sz w:val="18"/>
          <w:szCs w:val="18"/>
        </w:rPr>
        <w:t xml:space="preserve"> zijn ingenomen</w:t>
      </w:r>
      <w:r w:rsidR="00890E5C" w:rsidRPr="009C7FAD">
        <w:rPr>
          <w:rFonts w:ascii="Verdana" w:hAnsi="Verdana"/>
          <w:sz w:val="18"/>
          <w:szCs w:val="18"/>
        </w:rPr>
        <w:t>’</w:t>
      </w:r>
      <w:r w:rsidRPr="009C7FAD">
        <w:rPr>
          <w:rFonts w:ascii="Verdana" w:hAnsi="Verdana"/>
          <w:sz w:val="18"/>
          <w:szCs w:val="18"/>
        </w:rPr>
        <w:t xml:space="preserve"> vervangen door: artikel 1, eerste lid, onder</w:t>
      </w:r>
      <w:r w:rsidR="00751474" w:rsidRPr="009C7FAD">
        <w:rPr>
          <w:rFonts w:ascii="Verdana" w:hAnsi="Verdana"/>
          <w:sz w:val="18"/>
          <w:szCs w:val="18"/>
        </w:rPr>
        <w:t>deel</w:t>
      </w:r>
      <w:r w:rsidRPr="009C7FAD">
        <w:rPr>
          <w:rFonts w:ascii="Verdana" w:hAnsi="Verdana"/>
          <w:sz w:val="18"/>
          <w:szCs w:val="18"/>
        </w:rPr>
        <w:t xml:space="preserve"> c, van de Regeling afgedankte elektrische en elektronische apparatuur die overeenkomstig artikel </w:t>
      </w:r>
      <w:r w:rsidR="00012096" w:rsidRPr="009C7FAD">
        <w:rPr>
          <w:rFonts w:ascii="Verdana" w:hAnsi="Verdana"/>
          <w:sz w:val="18"/>
          <w:szCs w:val="18"/>
        </w:rPr>
        <w:t>3</w:t>
      </w:r>
      <w:r w:rsidRPr="009C7FAD">
        <w:rPr>
          <w:rFonts w:ascii="Verdana" w:hAnsi="Verdana"/>
          <w:sz w:val="18"/>
          <w:szCs w:val="18"/>
        </w:rPr>
        <w:t xml:space="preserve">, tweede lid, </w:t>
      </w:r>
      <w:r w:rsidR="00746D66" w:rsidRPr="009C7FAD">
        <w:rPr>
          <w:rFonts w:ascii="Verdana" w:hAnsi="Verdana"/>
          <w:sz w:val="18"/>
          <w:szCs w:val="18"/>
        </w:rPr>
        <w:t xml:space="preserve">artikel </w:t>
      </w:r>
      <w:r w:rsidR="00012096" w:rsidRPr="009C7FAD">
        <w:rPr>
          <w:rFonts w:ascii="Verdana" w:hAnsi="Verdana"/>
          <w:sz w:val="18"/>
          <w:szCs w:val="18"/>
        </w:rPr>
        <w:t>4</w:t>
      </w:r>
      <w:r w:rsidR="00746D66" w:rsidRPr="009C7FAD">
        <w:rPr>
          <w:rFonts w:ascii="Verdana" w:hAnsi="Verdana"/>
          <w:sz w:val="18"/>
          <w:szCs w:val="18"/>
        </w:rPr>
        <w:t xml:space="preserve"> en artikel </w:t>
      </w:r>
      <w:r w:rsidR="00012096" w:rsidRPr="009C7FAD">
        <w:rPr>
          <w:rFonts w:ascii="Verdana" w:hAnsi="Verdana"/>
          <w:sz w:val="18"/>
          <w:szCs w:val="18"/>
        </w:rPr>
        <w:t>5</w:t>
      </w:r>
      <w:r w:rsidRPr="009C7FAD">
        <w:rPr>
          <w:rFonts w:ascii="Verdana" w:hAnsi="Verdana"/>
          <w:sz w:val="18"/>
          <w:szCs w:val="18"/>
        </w:rPr>
        <w:t xml:space="preserve"> van die regeling zijn ingenomen.</w:t>
      </w:r>
    </w:p>
    <w:p w:rsidR="00020B93" w:rsidRPr="009C7FAD" w:rsidRDefault="00020B93" w:rsidP="00BE04EC">
      <w:pPr>
        <w:spacing w:after="0"/>
        <w:rPr>
          <w:rFonts w:ascii="Verdana" w:hAnsi="Verdana"/>
          <w:b/>
          <w:sz w:val="18"/>
          <w:szCs w:val="18"/>
        </w:rPr>
      </w:pPr>
    </w:p>
    <w:p w:rsidR="00020B93" w:rsidRPr="009C7FAD" w:rsidRDefault="00F714E2" w:rsidP="00BE04EC">
      <w:pPr>
        <w:spacing w:after="0"/>
        <w:rPr>
          <w:rFonts w:ascii="Verdana" w:hAnsi="Verdana"/>
          <w:b/>
          <w:sz w:val="18"/>
          <w:szCs w:val="18"/>
        </w:rPr>
      </w:pPr>
      <w:r w:rsidRPr="009C7FAD">
        <w:rPr>
          <w:rFonts w:ascii="Verdana" w:hAnsi="Verdana"/>
          <w:b/>
          <w:sz w:val="18"/>
          <w:szCs w:val="18"/>
        </w:rPr>
        <w:t>ARTIKEL V</w:t>
      </w:r>
      <w:r w:rsidR="001F1F43" w:rsidRPr="009C7FAD">
        <w:rPr>
          <w:rFonts w:ascii="Verdana" w:hAnsi="Verdana"/>
          <w:b/>
          <w:sz w:val="18"/>
          <w:szCs w:val="18"/>
        </w:rPr>
        <w:t>I</w:t>
      </w:r>
    </w:p>
    <w:p w:rsidR="00020B93" w:rsidRDefault="00020B93" w:rsidP="00BE04EC">
      <w:pPr>
        <w:spacing w:after="0"/>
        <w:rPr>
          <w:rFonts w:ascii="Verdana" w:hAnsi="Verdana"/>
          <w:b/>
          <w:sz w:val="18"/>
          <w:szCs w:val="18"/>
        </w:rPr>
      </w:pPr>
    </w:p>
    <w:p w:rsidR="004132E4" w:rsidRPr="004132E4" w:rsidRDefault="004132E4" w:rsidP="00BE04EC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Het </w:t>
      </w:r>
      <w:r w:rsidRPr="009C7FAD">
        <w:rPr>
          <w:rFonts w:ascii="Verdana" w:hAnsi="Verdana"/>
          <w:sz w:val="18"/>
          <w:szCs w:val="18"/>
        </w:rPr>
        <w:t>Besluit melden bedrijfsafvalstoffen en gevaarlijke afvalstoffen</w:t>
      </w:r>
      <w:r>
        <w:rPr>
          <w:rFonts w:ascii="Verdana" w:hAnsi="Verdana"/>
          <w:sz w:val="18"/>
          <w:szCs w:val="18"/>
        </w:rPr>
        <w:t xml:space="preserve"> wordt als volgt gewijzigd:</w:t>
      </w:r>
    </w:p>
    <w:p w:rsidR="00020B93" w:rsidRDefault="004132E4" w:rsidP="00BE04EC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1.</w:t>
      </w:r>
      <w:r w:rsidR="006764C6" w:rsidRPr="009C7FAD">
        <w:rPr>
          <w:rFonts w:ascii="Verdana" w:hAnsi="Verdana"/>
          <w:sz w:val="18"/>
          <w:szCs w:val="18"/>
        </w:rPr>
        <w:t xml:space="preserve"> </w:t>
      </w:r>
      <w:r w:rsidR="00AC263D" w:rsidRPr="009C7FAD">
        <w:rPr>
          <w:rFonts w:ascii="Verdana" w:hAnsi="Verdana"/>
          <w:sz w:val="18"/>
          <w:szCs w:val="18"/>
        </w:rPr>
        <w:t>In artikel 2, tweede lid, onder</w:t>
      </w:r>
      <w:r w:rsidR="00751474" w:rsidRPr="009C7FAD">
        <w:rPr>
          <w:rFonts w:ascii="Verdana" w:hAnsi="Verdana"/>
          <w:sz w:val="18"/>
          <w:szCs w:val="18"/>
        </w:rPr>
        <w:t>deel</w:t>
      </w:r>
      <w:r>
        <w:rPr>
          <w:rFonts w:ascii="Verdana" w:hAnsi="Verdana"/>
          <w:sz w:val="18"/>
          <w:szCs w:val="18"/>
        </w:rPr>
        <w:t xml:space="preserve"> e, wordt ‘</w:t>
      </w:r>
      <w:r w:rsidR="00AC263D" w:rsidRPr="009C7FAD">
        <w:rPr>
          <w:rFonts w:ascii="Verdana" w:hAnsi="Verdana"/>
          <w:sz w:val="18"/>
          <w:szCs w:val="18"/>
        </w:rPr>
        <w:t>de Regeling beheer elektrische en elektronische</w:t>
      </w:r>
      <w:r>
        <w:rPr>
          <w:rFonts w:ascii="Verdana" w:hAnsi="Verdana"/>
          <w:sz w:val="18"/>
          <w:szCs w:val="18"/>
        </w:rPr>
        <w:t xml:space="preserve"> apparatuur’ vervangen door ‘</w:t>
      </w:r>
      <w:r w:rsidR="00AC263D" w:rsidRPr="009C7FAD">
        <w:rPr>
          <w:rFonts w:ascii="Verdana" w:hAnsi="Verdana"/>
          <w:sz w:val="18"/>
          <w:szCs w:val="18"/>
        </w:rPr>
        <w:t>de Regeling afgedankte elektrische en elektronische apparatuur’ en</w:t>
      </w:r>
      <w:r w:rsidR="00CB43F0">
        <w:rPr>
          <w:rFonts w:ascii="Verdana" w:hAnsi="Verdana"/>
          <w:sz w:val="18"/>
          <w:szCs w:val="18"/>
        </w:rPr>
        <w:t xml:space="preserve"> vervalt </w:t>
      </w:r>
      <w:r w:rsidR="00AC263D" w:rsidRPr="009C7FAD">
        <w:rPr>
          <w:rFonts w:ascii="Verdana" w:hAnsi="Verdana"/>
          <w:sz w:val="18"/>
          <w:szCs w:val="18"/>
        </w:rPr>
        <w:t>‘</w:t>
      </w:r>
      <w:r w:rsidR="00C5780B">
        <w:rPr>
          <w:rFonts w:ascii="Verdana" w:hAnsi="Verdana"/>
          <w:sz w:val="18"/>
          <w:szCs w:val="18"/>
        </w:rPr>
        <w:t xml:space="preserve">, </w:t>
      </w:r>
      <w:r w:rsidR="00AC263D" w:rsidRPr="009C7FAD">
        <w:rPr>
          <w:rFonts w:ascii="Verdana" w:hAnsi="Verdana"/>
          <w:sz w:val="18"/>
          <w:szCs w:val="18"/>
        </w:rPr>
        <w:t>artikel 16 van de Regeling beheer elektrische en elektron</w:t>
      </w:r>
      <w:r w:rsidR="00CB43F0">
        <w:rPr>
          <w:rFonts w:ascii="Verdana" w:hAnsi="Verdana"/>
          <w:sz w:val="18"/>
          <w:szCs w:val="18"/>
        </w:rPr>
        <w:t>ische apparatuur’</w:t>
      </w:r>
      <w:r w:rsidR="00AC263D" w:rsidRPr="009C7FAD">
        <w:rPr>
          <w:rFonts w:ascii="Verdana" w:hAnsi="Verdana"/>
          <w:sz w:val="18"/>
          <w:szCs w:val="18"/>
        </w:rPr>
        <w:t>.</w:t>
      </w:r>
    </w:p>
    <w:p w:rsidR="00020B93" w:rsidRDefault="002B01A4" w:rsidP="00BE04EC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2.</w:t>
      </w:r>
      <w:r w:rsidR="001909F2">
        <w:rPr>
          <w:rFonts w:ascii="Verdana" w:hAnsi="Verdana"/>
          <w:sz w:val="18"/>
          <w:szCs w:val="18"/>
        </w:rPr>
        <w:t xml:space="preserve"> </w:t>
      </w:r>
      <w:r w:rsidR="00CB43F0">
        <w:rPr>
          <w:rFonts w:ascii="Verdana" w:hAnsi="Verdana"/>
          <w:sz w:val="18"/>
          <w:szCs w:val="18"/>
        </w:rPr>
        <w:t>In bijlage II, onder d, wordt ‘artikel 1, eerste lid</w:t>
      </w:r>
      <w:r w:rsidR="00FE1086">
        <w:rPr>
          <w:rFonts w:ascii="Verdana" w:hAnsi="Verdana"/>
          <w:sz w:val="18"/>
          <w:szCs w:val="18"/>
        </w:rPr>
        <w:t>,</w:t>
      </w:r>
      <w:r w:rsidR="00CB43F0">
        <w:rPr>
          <w:rFonts w:ascii="Verdana" w:hAnsi="Verdana"/>
          <w:sz w:val="18"/>
          <w:szCs w:val="18"/>
        </w:rPr>
        <w:t xml:space="preserve"> onder b, van de Regeling beheer elektrische en elektronische apparatuur’ vervangen door</w:t>
      </w:r>
      <w:r w:rsidR="002B1E36">
        <w:rPr>
          <w:rFonts w:ascii="Verdana" w:hAnsi="Verdana"/>
          <w:sz w:val="18"/>
          <w:szCs w:val="18"/>
        </w:rPr>
        <w:t>: artikel 1, eerste lid, onder f, van de Regeling afgedankte elektrische en elektronische apparatuur.</w:t>
      </w:r>
    </w:p>
    <w:p w:rsidR="002B01A4" w:rsidRDefault="002B01A4" w:rsidP="00BE04EC">
      <w:pPr>
        <w:spacing w:after="0"/>
        <w:rPr>
          <w:rFonts w:ascii="Verdana" w:hAnsi="Verdana"/>
          <w:sz w:val="18"/>
          <w:szCs w:val="18"/>
        </w:rPr>
      </w:pPr>
    </w:p>
    <w:p w:rsidR="000A5DF0" w:rsidRDefault="000A5DF0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br w:type="page"/>
      </w:r>
    </w:p>
    <w:p w:rsidR="00DD5644" w:rsidRPr="00876C78" w:rsidRDefault="002A528E" w:rsidP="00BE04EC">
      <w:pPr>
        <w:spacing w:after="0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lastRenderedPageBreak/>
        <w:t>ARTIKEL VII</w:t>
      </w:r>
    </w:p>
    <w:p w:rsidR="00DD5644" w:rsidRDefault="00DD5644" w:rsidP="00BE04EC">
      <w:pPr>
        <w:spacing w:after="0"/>
        <w:rPr>
          <w:rFonts w:ascii="Verdana" w:hAnsi="Verdana"/>
          <w:sz w:val="18"/>
          <w:szCs w:val="18"/>
        </w:rPr>
      </w:pPr>
    </w:p>
    <w:p w:rsidR="00B200AC" w:rsidRDefault="007F7CB1" w:rsidP="00C5780B">
      <w:pPr>
        <w:spacing w:after="0"/>
      </w:pPr>
      <w:r w:rsidRPr="007F7CB1">
        <w:rPr>
          <w:rFonts w:ascii="Verdana" w:hAnsi="Verdana"/>
          <w:sz w:val="18"/>
          <w:szCs w:val="18"/>
        </w:rPr>
        <w:t>Dit besluit treedt in werki</w:t>
      </w:r>
      <w:r>
        <w:rPr>
          <w:rFonts w:ascii="Verdana" w:hAnsi="Verdana"/>
          <w:sz w:val="18"/>
          <w:szCs w:val="18"/>
        </w:rPr>
        <w:t xml:space="preserve">ng met ingang van </w:t>
      </w:r>
      <w:r w:rsidRPr="007F7CB1">
        <w:rPr>
          <w:rFonts w:ascii="Verdana" w:hAnsi="Verdana"/>
          <w:sz w:val="18"/>
          <w:szCs w:val="18"/>
        </w:rPr>
        <w:t>de dag na de datum van uitgif</w:t>
      </w:r>
      <w:r w:rsidR="003B032A">
        <w:rPr>
          <w:rFonts w:ascii="Verdana" w:hAnsi="Verdana"/>
          <w:sz w:val="18"/>
          <w:szCs w:val="18"/>
        </w:rPr>
        <w:t>te van het Staatsblad waarin het</w:t>
      </w:r>
      <w:r w:rsidR="005D0233">
        <w:rPr>
          <w:rFonts w:ascii="Verdana" w:hAnsi="Verdana"/>
          <w:sz w:val="18"/>
          <w:szCs w:val="18"/>
        </w:rPr>
        <w:t xml:space="preserve"> wordt geplaatst werkt </w:t>
      </w:r>
      <w:r w:rsidRPr="007F7CB1">
        <w:rPr>
          <w:rFonts w:ascii="Verdana" w:hAnsi="Verdana"/>
          <w:sz w:val="18"/>
          <w:szCs w:val="18"/>
        </w:rPr>
        <w:t>t</w:t>
      </w:r>
      <w:r>
        <w:rPr>
          <w:rFonts w:ascii="Verdana" w:hAnsi="Verdana"/>
          <w:sz w:val="18"/>
          <w:szCs w:val="18"/>
        </w:rPr>
        <w:t>erug tot en met 14 februari 2014</w:t>
      </w:r>
      <w:r w:rsidRPr="007F7CB1">
        <w:rPr>
          <w:rFonts w:ascii="Verdana" w:hAnsi="Verdana"/>
          <w:sz w:val="18"/>
          <w:szCs w:val="18"/>
        </w:rPr>
        <w:t>.</w:t>
      </w:r>
      <w:r w:rsidR="00982503">
        <w:rPr>
          <w:rFonts w:ascii="Verdana" w:hAnsi="Verdana"/>
          <w:sz w:val="18"/>
          <w:szCs w:val="18"/>
        </w:rPr>
        <w:br/>
      </w:r>
      <w:r w:rsidR="00982503">
        <w:rPr>
          <w:rFonts w:ascii="Verdana" w:hAnsi="Verdana"/>
          <w:sz w:val="18"/>
          <w:szCs w:val="18"/>
        </w:rPr>
        <w:br/>
      </w:r>
      <w:r w:rsidR="00982503">
        <w:rPr>
          <w:rFonts w:ascii="Verdana" w:hAnsi="Verdana"/>
          <w:sz w:val="18"/>
          <w:szCs w:val="18"/>
        </w:rPr>
        <w:br/>
        <w:t xml:space="preserve"> Lasten en bevelen dat dit besluit met de daarbij behorende nota van toelichting in het Staatsblad zal worden geplaatst.</w:t>
      </w:r>
      <w:r w:rsidR="00982503">
        <w:rPr>
          <w:rFonts w:ascii="Verdana" w:hAnsi="Verdana"/>
          <w:sz w:val="18"/>
          <w:szCs w:val="18"/>
        </w:rPr>
        <w:br/>
      </w:r>
      <w:r w:rsidR="00982503">
        <w:rPr>
          <w:rFonts w:ascii="Verdana" w:hAnsi="Verdana"/>
          <w:sz w:val="18"/>
          <w:szCs w:val="18"/>
        </w:rPr>
        <w:br/>
      </w:r>
      <w:r w:rsidR="00982503">
        <w:rPr>
          <w:rFonts w:ascii="Verdana" w:hAnsi="Verdana"/>
          <w:sz w:val="18"/>
          <w:szCs w:val="18"/>
        </w:rPr>
        <w:br/>
      </w:r>
      <w:r w:rsidR="00982503">
        <w:rPr>
          <w:rFonts w:ascii="Verdana" w:hAnsi="Verdana"/>
          <w:sz w:val="18"/>
          <w:szCs w:val="18"/>
        </w:rPr>
        <w:br/>
      </w:r>
      <w:r w:rsidR="00982503">
        <w:rPr>
          <w:rFonts w:ascii="Verdana" w:hAnsi="Verdana"/>
          <w:sz w:val="18"/>
          <w:szCs w:val="18"/>
        </w:rPr>
        <w:br/>
        <w:t>DE STAATSSECRETARIS VAN INFRASTRUCTUUR EN MILIEU,</w:t>
      </w:r>
      <w:r w:rsidR="00B46009">
        <w:rPr>
          <w:rFonts w:ascii="Verdana" w:hAnsi="Verdana"/>
          <w:sz w:val="18"/>
          <w:szCs w:val="18"/>
        </w:rPr>
        <w:br/>
      </w:r>
    </w:p>
    <w:p w:rsidR="00982503" w:rsidRDefault="00982503" w:rsidP="00BE04EC">
      <w:pPr>
        <w:spacing w:after="0"/>
      </w:pPr>
    </w:p>
    <w:p w:rsidR="00982503" w:rsidRDefault="00982503" w:rsidP="00BE04EC">
      <w:pPr>
        <w:spacing w:after="0"/>
      </w:pPr>
    </w:p>
    <w:p w:rsidR="00982503" w:rsidRDefault="00982503" w:rsidP="00BE04EC">
      <w:pPr>
        <w:spacing w:after="0"/>
      </w:pPr>
    </w:p>
    <w:p w:rsidR="00982503" w:rsidRDefault="00982503" w:rsidP="00BE04EC">
      <w:pPr>
        <w:spacing w:after="0"/>
      </w:pPr>
    </w:p>
    <w:p w:rsidR="00982503" w:rsidRDefault="00982503" w:rsidP="00BE04EC">
      <w:pPr>
        <w:spacing w:after="0"/>
      </w:pPr>
    </w:p>
    <w:p w:rsidR="00982503" w:rsidRDefault="00982503" w:rsidP="00BE04EC">
      <w:pPr>
        <w:spacing w:after="0"/>
      </w:pPr>
    </w:p>
    <w:p w:rsidR="00982503" w:rsidRDefault="00982503" w:rsidP="00BE04EC">
      <w:pPr>
        <w:spacing w:after="0"/>
      </w:pPr>
    </w:p>
    <w:p w:rsidR="00982503" w:rsidRDefault="00982503" w:rsidP="00BE04EC">
      <w:pPr>
        <w:spacing w:after="0"/>
      </w:pPr>
    </w:p>
    <w:p w:rsidR="00982503" w:rsidRDefault="00982503" w:rsidP="00BE04EC">
      <w:pPr>
        <w:spacing w:after="0"/>
      </w:pPr>
    </w:p>
    <w:p w:rsidR="00982503" w:rsidRDefault="00982503" w:rsidP="00BE04EC">
      <w:pPr>
        <w:spacing w:after="0"/>
      </w:pPr>
    </w:p>
    <w:p w:rsidR="00982503" w:rsidRDefault="00982503" w:rsidP="00BE04EC">
      <w:pPr>
        <w:spacing w:after="0"/>
      </w:pPr>
    </w:p>
    <w:p w:rsidR="00982503" w:rsidRDefault="00982503" w:rsidP="00BE04EC">
      <w:pPr>
        <w:spacing w:after="0"/>
      </w:pPr>
    </w:p>
    <w:p w:rsidR="00B46009" w:rsidRDefault="00B46009" w:rsidP="00BE04EC">
      <w:pPr>
        <w:spacing w:after="0"/>
      </w:pPr>
    </w:p>
    <w:p w:rsidR="00B46009" w:rsidRDefault="00B46009" w:rsidP="00BE04EC">
      <w:pPr>
        <w:spacing w:after="0"/>
      </w:pPr>
    </w:p>
    <w:p w:rsidR="00B46009" w:rsidRDefault="00B46009" w:rsidP="00BE04EC">
      <w:pPr>
        <w:spacing w:after="0"/>
      </w:pPr>
    </w:p>
    <w:p w:rsidR="00B46009" w:rsidRDefault="00B46009" w:rsidP="00BE04EC">
      <w:pPr>
        <w:spacing w:after="0"/>
      </w:pPr>
    </w:p>
    <w:p w:rsidR="00B46009" w:rsidRDefault="00B46009" w:rsidP="00BE04EC">
      <w:r>
        <w:br w:type="page"/>
      </w:r>
    </w:p>
    <w:p w:rsidR="00B46009" w:rsidRPr="00D87F76" w:rsidRDefault="00B46009" w:rsidP="00BE04EC">
      <w:pPr>
        <w:spacing w:after="0"/>
        <w:rPr>
          <w:rFonts w:ascii="Verdana" w:hAnsi="Verdana"/>
          <w:b/>
          <w:sz w:val="18"/>
          <w:szCs w:val="18"/>
        </w:rPr>
      </w:pPr>
      <w:r w:rsidRPr="00D87F76">
        <w:rPr>
          <w:rFonts w:ascii="Verdana" w:hAnsi="Verdana"/>
          <w:b/>
          <w:sz w:val="18"/>
          <w:szCs w:val="18"/>
        </w:rPr>
        <w:lastRenderedPageBreak/>
        <w:t>NOTA VAN TOELICHTING</w:t>
      </w:r>
    </w:p>
    <w:p w:rsidR="00B46009" w:rsidRPr="00D87F76" w:rsidRDefault="00B46009" w:rsidP="00BE04EC">
      <w:pPr>
        <w:spacing w:after="0"/>
        <w:rPr>
          <w:rFonts w:ascii="Verdana" w:hAnsi="Verdana"/>
          <w:sz w:val="18"/>
          <w:szCs w:val="18"/>
        </w:rPr>
      </w:pPr>
    </w:p>
    <w:p w:rsidR="00B46009" w:rsidRPr="00D87F76" w:rsidRDefault="0022651E" w:rsidP="00BE04EC">
      <w:pPr>
        <w:spacing w:after="0"/>
        <w:rPr>
          <w:rFonts w:ascii="Verdana" w:hAnsi="Verdana"/>
          <w:b/>
          <w:sz w:val="18"/>
          <w:szCs w:val="18"/>
        </w:rPr>
      </w:pPr>
      <w:r w:rsidRPr="00D87F76">
        <w:rPr>
          <w:rFonts w:ascii="Verdana" w:hAnsi="Verdana"/>
          <w:b/>
          <w:sz w:val="18"/>
          <w:szCs w:val="18"/>
        </w:rPr>
        <w:t>1. Inleiding</w:t>
      </w:r>
    </w:p>
    <w:p w:rsidR="00D87F76" w:rsidRPr="00D87F76" w:rsidRDefault="00D87F76" w:rsidP="00BE04EC">
      <w:pPr>
        <w:spacing w:after="0"/>
        <w:rPr>
          <w:rFonts w:ascii="Verdana" w:hAnsi="Verdana"/>
          <w:sz w:val="18"/>
          <w:szCs w:val="18"/>
        </w:rPr>
      </w:pPr>
    </w:p>
    <w:p w:rsidR="00BA5005" w:rsidRPr="00780D9C" w:rsidRDefault="00787C67" w:rsidP="00BA5005">
      <w:pPr>
        <w:spacing w:after="0"/>
        <w:rPr>
          <w:rFonts w:ascii="Verdana" w:hAnsi="Verdana" w:cstheme="minorHAnsi"/>
          <w:sz w:val="18"/>
          <w:szCs w:val="18"/>
        </w:rPr>
      </w:pPr>
      <w:r w:rsidRPr="00D87F76">
        <w:rPr>
          <w:rFonts w:ascii="Verdana" w:hAnsi="Verdana"/>
          <w:sz w:val="18"/>
          <w:szCs w:val="18"/>
        </w:rPr>
        <w:t>De intrekking van het Besluit beheer elektrische en elektronische apparatuur</w:t>
      </w:r>
      <w:r w:rsidR="0022651E" w:rsidRPr="00D87F76">
        <w:rPr>
          <w:rFonts w:ascii="Verdana" w:hAnsi="Verdana"/>
          <w:sz w:val="18"/>
          <w:szCs w:val="18"/>
        </w:rPr>
        <w:t xml:space="preserve"> (hierna: besluit)</w:t>
      </w:r>
      <w:r w:rsidRPr="00D87F76">
        <w:rPr>
          <w:rFonts w:ascii="Verdana" w:hAnsi="Verdana"/>
          <w:sz w:val="18"/>
          <w:szCs w:val="18"/>
        </w:rPr>
        <w:t xml:space="preserve"> vloeit voort uit </w:t>
      </w:r>
      <w:r w:rsidR="00430691">
        <w:rPr>
          <w:rFonts w:ascii="Verdana" w:hAnsi="Verdana"/>
          <w:sz w:val="18"/>
          <w:szCs w:val="18"/>
        </w:rPr>
        <w:t>de implementatie van richtlijn n</w:t>
      </w:r>
      <w:r w:rsidRPr="00D87F76">
        <w:rPr>
          <w:rFonts w:ascii="Verdana" w:hAnsi="Verdana"/>
          <w:sz w:val="18"/>
          <w:szCs w:val="18"/>
        </w:rPr>
        <w:t>r. 2012/19/EU van het Europees Parlement en de Raad van 4 juli 2012 betreffende afgedankte elektrische en elektronische apparatuur (</w:t>
      </w:r>
      <w:proofErr w:type="spellStart"/>
      <w:r w:rsidRPr="00D87F76">
        <w:rPr>
          <w:rFonts w:ascii="Verdana" w:hAnsi="Verdana"/>
          <w:sz w:val="18"/>
          <w:szCs w:val="18"/>
        </w:rPr>
        <w:t>PbEU</w:t>
      </w:r>
      <w:proofErr w:type="spellEnd"/>
      <w:r w:rsidRPr="00D87F76">
        <w:rPr>
          <w:rFonts w:ascii="Verdana" w:hAnsi="Verdana"/>
          <w:sz w:val="18"/>
          <w:szCs w:val="18"/>
        </w:rPr>
        <w:t xml:space="preserve"> 2012, L 197/38)</w:t>
      </w:r>
      <w:r w:rsidR="001A2FF7">
        <w:rPr>
          <w:rFonts w:ascii="Verdana" w:hAnsi="Verdana"/>
          <w:sz w:val="18"/>
          <w:szCs w:val="18"/>
        </w:rPr>
        <w:t xml:space="preserve"> (hierna: richtlijn).</w:t>
      </w:r>
      <w:r w:rsidRPr="00D87F76">
        <w:rPr>
          <w:rFonts w:ascii="Verdana" w:hAnsi="Verdana"/>
          <w:sz w:val="18"/>
          <w:szCs w:val="18"/>
        </w:rPr>
        <w:t xml:space="preserve"> </w:t>
      </w:r>
      <w:r w:rsidR="00BA5005" w:rsidRPr="00780D9C">
        <w:rPr>
          <w:rFonts w:ascii="Verdana" w:hAnsi="Verdana" w:cstheme="minorHAnsi"/>
          <w:sz w:val="18"/>
          <w:szCs w:val="18"/>
        </w:rPr>
        <w:t>In de praktijk wordt deze richtlijn vaak ook wel de ‘WEEE-richtlijn’ genoemd naar de Engelstalige afkorting ervan.</w:t>
      </w:r>
    </w:p>
    <w:p w:rsidR="00F97D15" w:rsidRPr="00983137" w:rsidRDefault="00AD57ED" w:rsidP="000A5DF0">
      <w:pPr>
        <w:spacing w:after="0"/>
        <w:rPr>
          <w:rFonts w:ascii="Verdana" w:hAnsi="Verdana" w:cstheme="minorHAnsi"/>
          <w:sz w:val="18"/>
          <w:szCs w:val="18"/>
        </w:rPr>
      </w:pPr>
      <w:r>
        <w:rPr>
          <w:rFonts w:ascii="Verdana" w:hAnsi="Verdana"/>
          <w:sz w:val="18"/>
          <w:szCs w:val="18"/>
        </w:rPr>
        <w:t>De</w:t>
      </w:r>
      <w:r w:rsidR="009F0AB0">
        <w:rPr>
          <w:rFonts w:ascii="Verdana" w:hAnsi="Verdana"/>
          <w:sz w:val="18"/>
          <w:szCs w:val="18"/>
        </w:rPr>
        <w:t>ze</w:t>
      </w:r>
      <w:r w:rsidRPr="00D87F76">
        <w:rPr>
          <w:rFonts w:ascii="Verdana" w:hAnsi="Verdana"/>
          <w:sz w:val="18"/>
          <w:szCs w:val="18"/>
        </w:rPr>
        <w:t xml:space="preserve"> richtlijn</w:t>
      </w:r>
      <w:r w:rsidR="00B8532D">
        <w:rPr>
          <w:rFonts w:ascii="Verdana" w:hAnsi="Verdana"/>
          <w:sz w:val="18"/>
          <w:szCs w:val="18"/>
        </w:rPr>
        <w:t xml:space="preserve"> </w:t>
      </w:r>
      <w:r w:rsidRPr="00D87F76">
        <w:rPr>
          <w:rFonts w:ascii="Verdana" w:hAnsi="Verdana"/>
          <w:sz w:val="18"/>
          <w:szCs w:val="18"/>
        </w:rPr>
        <w:t>h</w:t>
      </w:r>
      <w:r>
        <w:rPr>
          <w:rFonts w:ascii="Verdana" w:hAnsi="Verdana"/>
          <w:sz w:val="18"/>
          <w:szCs w:val="18"/>
        </w:rPr>
        <w:t xml:space="preserve">eeft ten doel bij te dragen aan </w:t>
      </w:r>
      <w:r w:rsidRPr="00D87F76">
        <w:rPr>
          <w:rFonts w:ascii="Verdana" w:hAnsi="Verdana"/>
          <w:sz w:val="18"/>
          <w:szCs w:val="18"/>
        </w:rPr>
        <w:t>duurzame productie en consumptie</w:t>
      </w:r>
      <w:r w:rsidR="000C4B13">
        <w:rPr>
          <w:rFonts w:ascii="Verdana" w:hAnsi="Verdana"/>
          <w:sz w:val="18"/>
          <w:szCs w:val="18"/>
        </w:rPr>
        <w:t xml:space="preserve"> van elektrische en elektronische apparatuur. Dit wordt i</w:t>
      </w:r>
      <w:r w:rsidRPr="00D87F76">
        <w:rPr>
          <w:rFonts w:ascii="Verdana" w:hAnsi="Verdana"/>
          <w:sz w:val="18"/>
          <w:szCs w:val="18"/>
        </w:rPr>
        <w:t>n de eerste plaats</w:t>
      </w:r>
      <w:r w:rsidR="000C4B13">
        <w:rPr>
          <w:rFonts w:ascii="Verdana" w:hAnsi="Verdana"/>
          <w:sz w:val="18"/>
          <w:szCs w:val="18"/>
        </w:rPr>
        <w:t xml:space="preserve"> bevorderd</w:t>
      </w:r>
      <w:r w:rsidRPr="00D87F76">
        <w:rPr>
          <w:rFonts w:ascii="Verdana" w:hAnsi="Verdana"/>
          <w:sz w:val="18"/>
          <w:szCs w:val="18"/>
        </w:rPr>
        <w:t xml:space="preserve"> door</w:t>
      </w:r>
      <w:r w:rsidR="000C4B13">
        <w:rPr>
          <w:rFonts w:ascii="Verdana" w:hAnsi="Verdana"/>
          <w:sz w:val="18"/>
          <w:szCs w:val="18"/>
        </w:rPr>
        <w:t xml:space="preserve"> regels over</w:t>
      </w:r>
      <w:r w:rsidRPr="00D87F76">
        <w:rPr>
          <w:rFonts w:ascii="Verdana" w:hAnsi="Verdana"/>
          <w:sz w:val="18"/>
          <w:szCs w:val="18"/>
        </w:rPr>
        <w:t xml:space="preserve"> preventie </w:t>
      </w:r>
      <w:r>
        <w:rPr>
          <w:rFonts w:ascii="Verdana" w:hAnsi="Verdana"/>
          <w:sz w:val="18"/>
          <w:szCs w:val="18"/>
        </w:rPr>
        <w:t xml:space="preserve">van het ontstaan </w:t>
      </w:r>
      <w:r w:rsidRPr="00D87F76">
        <w:rPr>
          <w:rFonts w:ascii="Verdana" w:hAnsi="Verdana"/>
          <w:sz w:val="18"/>
          <w:szCs w:val="18"/>
        </w:rPr>
        <w:t>van afgedankte elektrische en elektronische apparatuur</w:t>
      </w:r>
      <w:r w:rsidR="000C4B13">
        <w:rPr>
          <w:rFonts w:ascii="Verdana" w:hAnsi="Verdana"/>
          <w:sz w:val="18"/>
          <w:szCs w:val="18"/>
        </w:rPr>
        <w:t>. D</w:t>
      </w:r>
      <w:r w:rsidRPr="00D87F76">
        <w:rPr>
          <w:rFonts w:ascii="Verdana" w:hAnsi="Verdana"/>
          <w:sz w:val="18"/>
          <w:szCs w:val="18"/>
        </w:rPr>
        <w:t xml:space="preserve">aarnaast </w:t>
      </w:r>
      <w:r w:rsidR="000C4B13">
        <w:rPr>
          <w:rFonts w:ascii="Verdana" w:hAnsi="Verdana"/>
          <w:sz w:val="18"/>
          <w:szCs w:val="18"/>
        </w:rPr>
        <w:t>word</w:t>
      </w:r>
      <w:r w:rsidR="00FD6CFC">
        <w:rPr>
          <w:rFonts w:ascii="Verdana" w:hAnsi="Verdana"/>
          <w:sz w:val="18"/>
          <w:szCs w:val="18"/>
        </w:rPr>
        <w:t>en</w:t>
      </w:r>
      <w:r w:rsidR="000C4B13">
        <w:rPr>
          <w:rFonts w:ascii="Verdana" w:hAnsi="Verdana"/>
          <w:sz w:val="18"/>
          <w:szCs w:val="18"/>
        </w:rPr>
        <w:t xml:space="preserve"> </w:t>
      </w:r>
      <w:r w:rsidRPr="00D87F76">
        <w:rPr>
          <w:rFonts w:ascii="Verdana" w:hAnsi="Verdana"/>
          <w:sz w:val="18"/>
          <w:szCs w:val="18"/>
        </w:rPr>
        <w:t>hergebruik, recycling en andere vormen van nuttige toepass</w:t>
      </w:r>
      <w:r>
        <w:rPr>
          <w:rFonts w:ascii="Verdana" w:hAnsi="Verdana"/>
          <w:sz w:val="18"/>
          <w:szCs w:val="18"/>
        </w:rPr>
        <w:t>ing van dergelijke afvalstoffen</w:t>
      </w:r>
      <w:r w:rsidR="000C4B13">
        <w:rPr>
          <w:rFonts w:ascii="Verdana" w:hAnsi="Verdana"/>
          <w:sz w:val="18"/>
          <w:szCs w:val="18"/>
        </w:rPr>
        <w:t xml:space="preserve"> verplicht</w:t>
      </w:r>
      <w:r>
        <w:rPr>
          <w:rFonts w:ascii="Verdana" w:hAnsi="Verdana"/>
          <w:sz w:val="18"/>
          <w:szCs w:val="18"/>
        </w:rPr>
        <w:t xml:space="preserve">. </w:t>
      </w:r>
      <w:r w:rsidR="000C4B13">
        <w:rPr>
          <w:rFonts w:ascii="Verdana" w:hAnsi="Verdana" w:cstheme="minorHAnsi"/>
          <w:sz w:val="18"/>
          <w:szCs w:val="18"/>
        </w:rPr>
        <w:t>Voornoemde</w:t>
      </w:r>
      <w:r w:rsidR="000C4B13" w:rsidRPr="00780D9C">
        <w:rPr>
          <w:rFonts w:ascii="Verdana" w:hAnsi="Verdana" w:cstheme="minorHAnsi"/>
          <w:sz w:val="18"/>
          <w:szCs w:val="18"/>
        </w:rPr>
        <w:t xml:space="preserve"> </w:t>
      </w:r>
      <w:r w:rsidR="00BA5005" w:rsidRPr="00780D9C">
        <w:rPr>
          <w:rFonts w:ascii="Verdana" w:hAnsi="Verdana" w:cstheme="minorHAnsi"/>
          <w:sz w:val="18"/>
          <w:szCs w:val="18"/>
        </w:rPr>
        <w:t xml:space="preserve">richtlijn </w:t>
      </w:r>
      <w:r w:rsidR="000C4B13">
        <w:rPr>
          <w:rFonts w:ascii="Verdana" w:hAnsi="Verdana" w:cstheme="minorHAnsi"/>
          <w:sz w:val="18"/>
          <w:szCs w:val="18"/>
        </w:rPr>
        <w:t xml:space="preserve">nr. 2012/19/EU </w:t>
      </w:r>
      <w:r w:rsidR="00BA5005" w:rsidRPr="00780D9C">
        <w:rPr>
          <w:rFonts w:ascii="Verdana" w:hAnsi="Verdana" w:cstheme="minorHAnsi"/>
          <w:sz w:val="18"/>
          <w:szCs w:val="18"/>
        </w:rPr>
        <w:t>is in de plaats gekomen van richtlijn nr. 2002/96/EG van het Europees Parlement en de Raad van 27 januari 2003 betreffende afgedankte elektrische en elektronische apparatuur (AEEA) (</w:t>
      </w:r>
      <w:proofErr w:type="spellStart"/>
      <w:r w:rsidR="00BA5005" w:rsidRPr="00780D9C">
        <w:rPr>
          <w:rFonts w:ascii="Verdana" w:hAnsi="Verdana" w:cstheme="minorHAnsi"/>
          <w:sz w:val="18"/>
          <w:szCs w:val="18"/>
        </w:rPr>
        <w:t>PbEU</w:t>
      </w:r>
      <w:proofErr w:type="spellEnd"/>
      <w:r w:rsidR="00BA5005" w:rsidRPr="00780D9C">
        <w:rPr>
          <w:rFonts w:ascii="Verdana" w:hAnsi="Verdana" w:cstheme="minorHAnsi"/>
          <w:sz w:val="18"/>
          <w:szCs w:val="18"/>
        </w:rPr>
        <w:t xml:space="preserve"> 2003, L 3</w:t>
      </w:r>
      <w:r w:rsidR="00BA5005">
        <w:rPr>
          <w:rFonts w:ascii="Verdana" w:hAnsi="Verdana" w:cstheme="minorHAnsi"/>
          <w:sz w:val="18"/>
          <w:szCs w:val="18"/>
        </w:rPr>
        <w:t xml:space="preserve">7). Deze ingetrokken richtlijn </w:t>
      </w:r>
      <w:r w:rsidR="00BA5005" w:rsidRPr="00780D9C">
        <w:rPr>
          <w:rFonts w:ascii="Verdana" w:hAnsi="Verdana" w:cstheme="minorHAnsi"/>
          <w:sz w:val="18"/>
          <w:szCs w:val="18"/>
        </w:rPr>
        <w:t>was geïmplementeerd in het Besluit beheer elektrische en elektronische apparatuur en de daarop gebaseerde Regeling beheer elektrische en elektronische apparatuu</w:t>
      </w:r>
      <w:r w:rsidR="00BA5005">
        <w:rPr>
          <w:rFonts w:ascii="Verdana" w:hAnsi="Verdana" w:cstheme="minorHAnsi"/>
          <w:sz w:val="18"/>
          <w:szCs w:val="18"/>
        </w:rPr>
        <w:t>r</w:t>
      </w:r>
      <w:r w:rsidR="00BA5005" w:rsidRPr="00780D9C">
        <w:rPr>
          <w:rFonts w:ascii="Verdana" w:hAnsi="Verdana" w:cstheme="minorHAnsi"/>
          <w:sz w:val="18"/>
          <w:szCs w:val="18"/>
        </w:rPr>
        <w:t>.</w:t>
      </w:r>
      <w:r w:rsidR="0086395D">
        <w:rPr>
          <w:rFonts w:ascii="Verdana" w:hAnsi="Verdana" w:cstheme="minorHAnsi"/>
          <w:sz w:val="18"/>
          <w:szCs w:val="18"/>
        </w:rPr>
        <w:t xml:space="preserve"> De </w:t>
      </w:r>
      <w:r w:rsidR="00FD6CFC">
        <w:rPr>
          <w:rFonts w:ascii="Verdana" w:hAnsi="Verdana" w:cstheme="minorHAnsi"/>
          <w:sz w:val="18"/>
          <w:szCs w:val="18"/>
        </w:rPr>
        <w:t xml:space="preserve">nieuwe </w:t>
      </w:r>
      <w:r w:rsidR="0086395D">
        <w:rPr>
          <w:rFonts w:ascii="Verdana" w:hAnsi="Verdana" w:cstheme="minorHAnsi"/>
          <w:sz w:val="18"/>
          <w:szCs w:val="18"/>
        </w:rPr>
        <w:t xml:space="preserve">richtlijn is </w:t>
      </w:r>
      <w:r w:rsidR="000A5DF0">
        <w:rPr>
          <w:rFonts w:ascii="Verdana" w:hAnsi="Verdana" w:cstheme="minorHAnsi"/>
          <w:sz w:val="18"/>
          <w:szCs w:val="18"/>
        </w:rPr>
        <w:t xml:space="preserve">ingevolge artikel 21.6, zesde lid, van de Wet milieubeheer </w:t>
      </w:r>
      <w:r w:rsidR="0086395D">
        <w:rPr>
          <w:rFonts w:ascii="Verdana" w:hAnsi="Verdana" w:cstheme="minorHAnsi"/>
          <w:sz w:val="18"/>
          <w:szCs w:val="18"/>
        </w:rPr>
        <w:t>geïmplementeerd in de</w:t>
      </w:r>
      <w:r w:rsidR="0014237B" w:rsidRPr="0014237B">
        <w:rPr>
          <w:rFonts w:ascii="Verdana" w:hAnsi="Verdana"/>
          <w:sz w:val="18"/>
          <w:szCs w:val="18"/>
        </w:rPr>
        <w:t xml:space="preserve"> Regeling </w:t>
      </w:r>
      <w:r w:rsidR="000C4B13">
        <w:rPr>
          <w:rFonts w:ascii="Verdana" w:hAnsi="Verdana"/>
          <w:sz w:val="18"/>
          <w:szCs w:val="18"/>
        </w:rPr>
        <w:t>afgedankte</w:t>
      </w:r>
      <w:r w:rsidR="000C4B13" w:rsidRPr="0014237B">
        <w:rPr>
          <w:rFonts w:ascii="Verdana" w:hAnsi="Verdana"/>
          <w:sz w:val="18"/>
          <w:szCs w:val="18"/>
        </w:rPr>
        <w:t xml:space="preserve"> </w:t>
      </w:r>
      <w:r w:rsidR="0014237B" w:rsidRPr="0014237B">
        <w:rPr>
          <w:rFonts w:ascii="Verdana" w:hAnsi="Verdana"/>
          <w:sz w:val="18"/>
          <w:szCs w:val="18"/>
        </w:rPr>
        <w:t>elektrische en elektronische apparatu</w:t>
      </w:r>
      <w:r w:rsidR="009F0AB0">
        <w:rPr>
          <w:rFonts w:ascii="Verdana" w:hAnsi="Verdana"/>
          <w:sz w:val="18"/>
          <w:szCs w:val="18"/>
        </w:rPr>
        <w:t>ur</w:t>
      </w:r>
      <w:r w:rsidR="0086395D">
        <w:rPr>
          <w:rFonts w:ascii="Verdana" w:hAnsi="Verdana"/>
          <w:sz w:val="18"/>
          <w:szCs w:val="18"/>
        </w:rPr>
        <w:t xml:space="preserve"> die </w:t>
      </w:r>
      <w:r w:rsidR="00D75FEB">
        <w:rPr>
          <w:rFonts w:ascii="Verdana" w:hAnsi="Verdana"/>
          <w:sz w:val="18"/>
          <w:szCs w:val="18"/>
        </w:rPr>
        <w:t xml:space="preserve">op 14 februari 2014 in werking </w:t>
      </w:r>
      <w:r w:rsidR="0086395D">
        <w:rPr>
          <w:rFonts w:ascii="Verdana" w:hAnsi="Verdana"/>
          <w:sz w:val="18"/>
          <w:szCs w:val="18"/>
        </w:rPr>
        <w:t xml:space="preserve">is </w:t>
      </w:r>
      <w:r w:rsidR="00D75FEB">
        <w:rPr>
          <w:rFonts w:ascii="Verdana" w:hAnsi="Verdana"/>
          <w:sz w:val="18"/>
          <w:szCs w:val="18"/>
        </w:rPr>
        <w:t>getreden.</w:t>
      </w:r>
      <w:r w:rsidR="00983137">
        <w:rPr>
          <w:rFonts w:ascii="Verdana" w:hAnsi="Verdana" w:cstheme="minorHAnsi"/>
          <w:sz w:val="18"/>
          <w:szCs w:val="18"/>
        </w:rPr>
        <w:t xml:space="preserve"> </w:t>
      </w:r>
      <w:r w:rsidR="0014237B" w:rsidRPr="0014237B">
        <w:rPr>
          <w:rFonts w:ascii="Verdana" w:hAnsi="Verdana"/>
          <w:sz w:val="18"/>
          <w:szCs w:val="18"/>
        </w:rPr>
        <w:t>Deze wijze van implementatie brengt met zich mee dat de regels in het besluit die betr</w:t>
      </w:r>
      <w:r w:rsidR="009F0AB0">
        <w:rPr>
          <w:rFonts w:ascii="Verdana" w:hAnsi="Verdana"/>
          <w:sz w:val="18"/>
          <w:szCs w:val="18"/>
        </w:rPr>
        <w:t xml:space="preserve">ekking hebben op afgedankte </w:t>
      </w:r>
      <w:r w:rsidR="0014237B" w:rsidRPr="0014237B">
        <w:rPr>
          <w:rFonts w:ascii="Verdana" w:hAnsi="Verdana"/>
          <w:sz w:val="18"/>
          <w:szCs w:val="18"/>
        </w:rPr>
        <w:t>elektrische en elektronische apparatuur op grond van de oorspronkelijke</w:t>
      </w:r>
      <w:r w:rsidR="00983137">
        <w:rPr>
          <w:rFonts w:ascii="Verdana" w:hAnsi="Verdana"/>
          <w:sz w:val="18"/>
          <w:szCs w:val="18"/>
        </w:rPr>
        <w:t>, ingetrokken</w:t>
      </w:r>
      <w:r w:rsidR="0014237B" w:rsidRPr="0014237B">
        <w:rPr>
          <w:rFonts w:ascii="Verdana" w:hAnsi="Verdana"/>
          <w:sz w:val="18"/>
          <w:szCs w:val="18"/>
        </w:rPr>
        <w:t xml:space="preserve"> richtlijn dienen te verval</w:t>
      </w:r>
      <w:r w:rsidR="00983137">
        <w:rPr>
          <w:rFonts w:ascii="Verdana" w:hAnsi="Verdana"/>
          <w:sz w:val="18"/>
          <w:szCs w:val="18"/>
        </w:rPr>
        <w:t>len. Met de intrekking van het besluit wordt hierin voorzien.</w:t>
      </w:r>
    </w:p>
    <w:p w:rsidR="000A5DF0" w:rsidRDefault="000A5DF0" w:rsidP="000A5DF0">
      <w:pPr>
        <w:spacing w:after="0"/>
        <w:rPr>
          <w:rFonts w:ascii="Verdana" w:hAnsi="Verdana"/>
          <w:sz w:val="18"/>
          <w:szCs w:val="18"/>
        </w:rPr>
      </w:pPr>
    </w:p>
    <w:p w:rsidR="00787C67" w:rsidRPr="00D87F76" w:rsidRDefault="00787C67" w:rsidP="000A5DF0">
      <w:pPr>
        <w:spacing w:after="0"/>
        <w:rPr>
          <w:rFonts w:ascii="Verdana" w:hAnsi="Verdana"/>
          <w:b/>
          <w:sz w:val="18"/>
          <w:szCs w:val="18"/>
        </w:rPr>
      </w:pPr>
      <w:r w:rsidRPr="00D87F76">
        <w:rPr>
          <w:rFonts w:ascii="Verdana" w:hAnsi="Verdana"/>
          <w:b/>
          <w:sz w:val="18"/>
          <w:szCs w:val="18"/>
        </w:rPr>
        <w:t xml:space="preserve">2. </w:t>
      </w:r>
      <w:r w:rsidR="0022651E" w:rsidRPr="00D87F76">
        <w:rPr>
          <w:rFonts w:ascii="Verdana" w:hAnsi="Verdana"/>
          <w:b/>
          <w:sz w:val="18"/>
          <w:szCs w:val="18"/>
        </w:rPr>
        <w:t>Beschrijving van de te implementeren regeling en hoofdlijnen implementatie</w:t>
      </w:r>
    </w:p>
    <w:p w:rsidR="006A00DD" w:rsidRPr="00D87F76" w:rsidRDefault="006A00DD" w:rsidP="00BE04EC">
      <w:pPr>
        <w:spacing w:after="0"/>
        <w:rPr>
          <w:rFonts w:ascii="Verdana" w:hAnsi="Verdana"/>
          <w:sz w:val="18"/>
          <w:szCs w:val="18"/>
        </w:rPr>
      </w:pPr>
    </w:p>
    <w:p w:rsidR="0099377F" w:rsidRDefault="005444E0" w:rsidP="00BE04EC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Het ingetrokken </w:t>
      </w:r>
      <w:r w:rsidR="00E34743">
        <w:rPr>
          <w:rFonts w:ascii="Verdana" w:hAnsi="Verdana"/>
          <w:sz w:val="18"/>
          <w:szCs w:val="18"/>
        </w:rPr>
        <w:t>Besluit beheer elektrische en elektronische apparatuur</w:t>
      </w:r>
      <w:r>
        <w:rPr>
          <w:rFonts w:ascii="Verdana" w:hAnsi="Verdana"/>
          <w:sz w:val="18"/>
          <w:szCs w:val="18"/>
        </w:rPr>
        <w:t xml:space="preserve"> bevatte wat betreft afgedankte </w:t>
      </w:r>
      <w:r w:rsidRPr="00D87F76">
        <w:rPr>
          <w:rFonts w:ascii="Verdana" w:hAnsi="Verdana"/>
          <w:sz w:val="18"/>
          <w:szCs w:val="18"/>
        </w:rPr>
        <w:t xml:space="preserve">elektrische en elektronische apparatuur </w:t>
      </w:r>
      <w:r>
        <w:rPr>
          <w:rFonts w:ascii="Verdana" w:hAnsi="Verdana"/>
          <w:sz w:val="18"/>
          <w:szCs w:val="18"/>
        </w:rPr>
        <w:t xml:space="preserve">slechts één artikel, de zogenaamde mededelingsplicht. </w:t>
      </w:r>
      <w:r w:rsidR="00967766">
        <w:rPr>
          <w:rFonts w:ascii="Verdana" w:hAnsi="Verdana"/>
          <w:sz w:val="18"/>
          <w:szCs w:val="18"/>
        </w:rPr>
        <w:t xml:space="preserve">Op grond hiervan waren </w:t>
      </w:r>
      <w:r w:rsidR="00CA5BF5">
        <w:rPr>
          <w:rFonts w:ascii="Verdana" w:hAnsi="Verdana"/>
          <w:sz w:val="18"/>
          <w:szCs w:val="18"/>
        </w:rPr>
        <w:t>producent</w:t>
      </w:r>
      <w:r w:rsidR="00967766">
        <w:rPr>
          <w:rFonts w:ascii="Verdana" w:hAnsi="Verdana"/>
          <w:sz w:val="18"/>
          <w:szCs w:val="18"/>
        </w:rPr>
        <w:t xml:space="preserve">en verplicht om </w:t>
      </w:r>
      <w:r w:rsidR="00CA5BF5">
        <w:rPr>
          <w:rFonts w:ascii="Verdana" w:hAnsi="Verdana"/>
          <w:sz w:val="18"/>
          <w:szCs w:val="18"/>
        </w:rPr>
        <w:t xml:space="preserve">binnen dertien weken nadat </w:t>
      </w:r>
      <w:r w:rsidR="00662F87">
        <w:rPr>
          <w:rFonts w:ascii="Verdana" w:hAnsi="Verdana"/>
          <w:sz w:val="18"/>
          <w:szCs w:val="18"/>
        </w:rPr>
        <w:t>zij</w:t>
      </w:r>
      <w:r w:rsidR="00967766">
        <w:rPr>
          <w:rFonts w:ascii="Verdana" w:hAnsi="Verdana"/>
          <w:sz w:val="18"/>
          <w:szCs w:val="18"/>
        </w:rPr>
        <w:t xml:space="preserve"> waren aangevangen met de productie of import van elektrische en elektronische apparatuur daarvan melding te doen aan </w:t>
      </w:r>
      <w:r w:rsidR="009406CE">
        <w:rPr>
          <w:rFonts w:ascii="Verdana" w:hAnsi="Verdana"/>
          <w:sz w:val="18"/>
          <w:szCs w:val="18"/>
        </w:rPr>
        <w:t>de Minister van Infrastructuur en Milieu</w:t>
      </w:r>
      <w:r w:rsidR="009A6A29">
        <w:rPr>
          <w:rFonts w:ascii="Verdana" w:hAnsi="Verdana"/>
          <w:sz w:val="18"/>
          <w:szCs w:val="18"/>
        </w:rPr>
        <w:t>, alsmede over de wijze waarop zij de inzameling</w:t>
      </w:r>
      <w:r w:rsidR="00662F87">
        <w:rPr>
          <w:rFonts w:ascii="Verdana" w:hAnsi="Verdana"/>
          <w:sz w:val="18"/>
          <w:szCs w:val="18"/>
        </w:rPr>
        <w:t xml:space="preserve"> </w:t>
      </w:r>
      <w:r w:rsidR="00BE04EC">
        <w:rPr>
          <w:rFonts w:ascii="Verdana" w:hAnsi="Verdana"/>
          <w:sz w:val="18"/>
          <w:szCs w:val="18"/>
        </w:rPr>
        <w:t xml:space="preserve">en verwerking van hun afgedankte </w:t>
      </w:r>
      <w:r w:rsidR="00BE04EC" w:rsidRPr="00D87F76">
        <w:rPr>
          <w:rFonts w:ascii="Verdana" w:hAnsi="Verdana"/>
          <w:sz w:val="18"/>
          <w:szCs w:val="18"/>
        </w:rPr>
        <w:t>elektrische en elektronische apparatuur</w:t>
      </w:r>
      <w:r w:rsidR="009A6A29">
        <w:rPr>
          <w:rFonts w:ascii="Verdana" w:hAnsi="Verdana"/>
          <w:sz w:val="18"/>
          <w:szCs w:val="18"/>
        </w:rPr>
        <w:t xml:space="preserve"> hadden georganiseerd.</w:t>
      </w:r>
      <w:r w:rsidR="00CA5BF5">
        <w:rPr>
          <w:rFonts w:ascii="Verdana" w:hAnsi="Verdana"/>
          <w:sz w:val="18"/>
          <w:szCs w:val="18"/>
        </w:rPr>
        <w:t xml:space="preserve"> </w:t>
      </w:r>
      <w:r w:rsidR="0081532E">
        <w:rPr>
          <w:rFonts w:ascii="Verdana" w:hAnsi="Verdana"/>
          <w:sz w:val="18"/>
          <w:szCs w:val="18"/>
        </w:rPr>
        <w:t>Omdat de ingetrokken richtlijn een dergelijke verplichting niet kende en in verband met het bepaalde in artikel 21.6, zesde lid van de Wet milieub</w:t>
      </w:r>
      <w:r w:rsidR="009406CE">
        <w:rPr>
          <w:rFonts w:ascii="Verdana" w:hAnsi="Verdana"/>
          <w:sz w:val="18"/>
          <w:szCs w:val="18"/>
        </w:rPr>
        <w:t>eh</w:t>
      </w:r>
      <w:r w:rsidR="0081532E">
        <w:rPr>
          <w:rFonts w:ascii="Verdana" w:hAnsi="Verdana"/>
          <w:sz w:val="18"/>
          <w:szCs w:val="18"/>
        </w:rPr>
        <w:t xml:space="preserve">eer </w:t>
      </w:r>
      <w:r w:rsidR="00FD6CFC">
        <w:rPr>
          <w:rFonts w:ascii="Verdana" w:hAnsi="Verdana"/>
          <w:sz w:val="18"/>
          <w:szCs w:val="18"/>
        </w:rPr>
        <w:t xml:space="preserve">(mogelijkheid strikte implementatie bij ministeriële regeling, anders bij algemene maatregel van bestuur) </w:t>
      </w:r>
      <w:r w:rsidR="0081532E">
        <w:rPr>
          <w:rFonts w:ascii="Verdana" w:hAnsi="Verdana"/>
          <w:sz w:val="18"/>
          <w:szCs w:val="18"/>
        </w:rPr>
        <w:t xml:space="preserve">kon deze verplichting </w:t>
      </w:r>
      <w:r w:rsidR="00B9322B">
        <w:rPr>
          <w:rFonts w:ascii="Verdana" w:hAnsi="Verdana"/>
          <w:sz w:val="18"/>
          <w:szCs w:val="18"/>
        </w:rPr>
        <w:t xml:space="preserve">destijds </w:t>
      </w:r>
      <w:r w:rsidR="0081532E">
        <w:rPr>
          <w:rFonts w:ascii="Verdana" w:hAnsi="Verdana"/>
          <w:sz w:val="18"/>
          <w:szCs w:val="18"/>
        </w:rPr>
        <w:t>niet recht</w:t>
      </w:r>
      <w:r w:rsidR="009406CE">
        <w:rPr>
          <w:rFonts w:ascii="Verdana" w:hAnsi="Verdana"/>
          <w:sz w:val="18"/>
          <w:szCs w:val="18"/>
        </w:rPr>
        <w:t>str</w:t>
      </w:r>
      <w:r w:rsidR="0081532E">
        <w:rPr>
          <w:rFonts w:ascii="Verdana" w:hAnsi="Verdana"/>
          <w:sz w:val="18"/>
          <w:szCs w:val="18"/>
        </w:rPr>
        <w:t xml:space="preserve">eeks worden opgenomen in de Regeling beheer </w:t>
      </w:r>
      <w:r w:rsidR="0081532E">
        <w:rPr>
          <w:rFonts w:ascii="Verdana" w:hAnsi="Verdana"/>
          <w:sz w:val="18"/>
          <w:szCs w:val="18"/>
        </w:rPr>
        <w:lastRenderedPageBreak/>
        <w:t>elektrische en elektronische apparatuur.</w:t>
      </w:r>
      <w:r w:rsidR="00B25F5D">
        <w:rPr>
          <w:rFonts w:ascii="Verdana" w:hAnsi="Verdana"/>
          <w:sz w:val="18"/>
          <w:szCs w:val="18"/>
        </w:rPr>
        <w:t xml:space="preserve"> </w:t>
      </w:r>
      <w:r w:rsidR="0004350B">
        <w:rPr>
          <w:rFonts w:ascii="Verdana" w:hAnsi="Verdana"/>
          <w:sz w:val="18"/>
          <w:szCs w:val="18"/>
        </w:rPr>
        <w:t xml:space="preserve">Met de </w:t>
      </w:r>
      <w:r w:rsidR="00376D1C">
        <w:rPr>
          <w:rFonts w:ascii="Verdana" w:hAnsi="Verdana"/>
          <w:sz w:val="18"/>
          <w:szCs w:val="18"/>
        </w:rPr>
        <w:t xml:space="preserve">implementatie van artikel 16 van de </w:t>
      </w:r>
      <w:r w:rsidR="00FD6CFC">
        <w:rPr>
          <w:rFonts w:ascii="Verdana" w:hAnsi="Verdana"/>
          <w:sz w:val="18"/>
          <w:szCs w:val="18"/>
        </w:rPr>
        <w:t xml:space="preserve">nieuwe </w:t>
      </w:r>
      <w:r w:rsidR="00376D1C">
        <w:rPr>
          <w:rFonts w:ascii="Verdana" w:hAnsi="Verdana"/>
          <w:sz w:val="18"/>
          <w:szCs w:val="18"/>
        </w:rPr>
        <w:t>richtlijn</w:t>
      </w:r>
      <w:r w:rsidR="00BE04EC">
        <w:rPr>
          <w:rFonts w:ascii="Verdana" w:hAnsi="Verdana"/>
          <w:sz w:val="18"/>
          <w:szCs w:val="18"/>
        </w:rPr>
        <w:t xml:space="preserve"> in de </w:t>
      </w:r>
      <w:r w:rsidR="00430691">
        <w:rPr>
          <w:rFonts w:ascii="Verdana" w:hAnsi="Verdana"/>
          <w:sz w:val="18"/>
          <w:szCs w:val="18"/>
        </w:rPr>
        <w:t>Re</w:t>
      </w:r>
      <w:r w:rsidR="00BE04EC">
        <w:rPr>
          <w:rFonts w:ascii="Verdana" w:hAnsi="Verdana"/>
          <w:sz w:val="18"/>
          <w:szCs w:val="18"/>
        </w:rPr>
        <w:t>g</w:t>
      </w:r>
      <w:r w:rsidR="00430691">
        <w:rPr>
          <w:rFonts w:ascii="Verdana" w:hAnsi="Verdana"/>
          <w:sz w:val="18"/>
          <w:szCs w:val="18"/>
        </w:rPr>
        <w:t>e</w:t>
      </w:r>
      <w:r w:rsidR="00BE04EC">
        <w:rPr>
          <w:rFonts w:ascii="Verdana" w:hAnsi="Verdana"/>
          <w:sz w:val="18"/>
          <w:szCs w:val="18"/>
        </w:rPr>
        <w:t>ling afgedankte elektrische en elektronische apparatuur</w:t>
      </w:r>
      <w:r w:rsidR="009A6A29">
        <w:rPr>
          <w:rFonts w:ascii="Verdana" w:hAnsi="Verdana"/>
          <w:sz w:val="18"/>
          <w:szCs w:val="18"/>
        </w:rPr>
        <w:t xml:space="preserve"> </w:t>
      </w:r>
      <w:r w:rsidR="0004350B">
        <w:rPr>
          <w:rFonts w:ascii="Verdana" w:hAnsi="Verdana"/>
          <w:sz w:val="18"/>
          <w:szCs w:val="18"/>
        </w:rPr>
        <w:t>is de noodzaak van deze mededelingspl</w:t>
      </w:r>
      <w:r w:rsidR="00662F87">
        <w:rPr>
          <w:rFonts w:ascii="Verdana" w:hAnsi="Verdana"/>
          <w:sz w:val="18"/>
          <w:szCs w:val="18"/>
        </w:rPr>
        <w:t xml:space="preserve">icht komen te vervallen. De gegevens die vanwege </w:t>
      </w:r>
      <w:r w:rsidR="0004350B">
        <w:rPr>
          <w:rFonts w:ascii="Verdana" w:hAnsi="Verdana"/>
          <w:sz w:val="18"/>
          <w:szCs w:val="18"/>
        </w:rPr>
        <w:t>de mededeling</w:t>
      </w:r>
      <w:r w:rsidR="00662F87">
        <w:rPr>
          <w:rFonts w:ascii="Verdana" w:hAnsi="Verdana"/>
          <w:sz w:val="18"/>
          <w:szCs w:val="18"/>
        </w:rPr>
        <w:t>splicht</w:t>
      </w:r>
      <w:r w:rsidR="0004350B">
        <w:rPr>
          <w:rFonts w:ascii="Verdana" w:hAnsi="Verdana"/>
          <w:sz w:val="18"/>
          <w:szCs w:val="18"/>
        </w:rPr>
        <w:t xml:space="preserve"> </w:t>
      </w:r>
      <w:r w:rsidR="009A6A29">
        <w:rPr>
          <w:rFonts w:ascii="Verdana" w:hAnsi="Verdana"/>
          <w:sz w:val="18"/>
          <w:szCs w:val="18"/>
        </w:rPr>
        <w:t>moest</w:t>
      </w:r>
      <w:r w:rsidR="00662F87">
        <w:rPr>
          <w:rFonts w:ascii="Verdana" w:hAnsi="Verdana"/>
          <w:sz w:val="18"/>
          <w:szCs w:val="18"/>
        </w:rPr>
        <w:t>en</w:t>
      </w:r>
      <w:r w:rsidR="009A6A29">
        <w:rPr>
          <w:rFonts w:ascii="Verdana" w:hAnsi="Verdana"/>
          <w:sz w:val="18"/>
          <w:szCs w:val="18"/>
        </w:rPr>
        <w:t xml:space="preserve"> worden</w:t>
      </w:r>
      <w:r w:rsidR="009A6A29" w:rsidRPr="009A6A29">
        <w:rPr>
          <w:rFonts w:ascii="Verdana" w:hAnsi="Verdana"/>
          <w:sz w:val="18"/>
          <w:szCs w:val="18"/>
        </w:rPr>
        <w:t xml:space="preserve"> </w:t>
      </w:r>
      <w:r w:rsidR="00662F87">
        <w:rPr>
          <w:rFonts w:ascii="Verdana" w:hAnsi="Verdana"/>
          <w:sz w:val="18"/>
          <w:szCs w:val="18"/>
        </w:rPr>
        <w:t>aangeleverd komen</w:t>
      </w:r>
      <w:r w:rsidR="00224C6D">
        <w:rPr>
          <w:rFonts w:ascii="Verdana" w:hAnsi="Verdana"/>
          <w:sz w:val="18"/>
          <w:szCs w:val="18"/>
        </w:rPr>
        <w:t xml:space="preserve"> namelijk </w:t>
      </w:r>
      <w:r w:rsidR="00662F87">
        <w:rPr>
          <w:rFonts w:ascii="Verdana" w:hAnsi="Verdana"/>
          <w:sz w:val="18"/>
          <w:szCs w:val="18"/>
        </w:rPr>
        <w:t xml:space="preserve">grotendeels overeen </w:t>
      </w:r>
      <w:r w:rsidR="00436253">
        <w:rPr>
          <w:rFonts w:ascii="Verdana" w:hAnsi="Verdana"/>
          <w:sz w:val="18"/>
          <w:szCs w:val="18"/>
        </w:rPr>
        <w:t xml:space="preserve">met </w:t>
      </w:r>
      <w:r w:rsidR="00224C6D">
        <w:rPr>
          <w:rFonts w:ascii="Verdana" w:hAnsi="Verdana"/>
          <w:sz w:val="18"/>
          <w:szCs w:val="18"/>
        </w:rPr>
        <w:t xml:space="preserve">de gegevens die producenten, </w:t>
      </w:r>
      <w:r w:rsidR="009A6A29">
        <w:rPr>
          <w:rFonts w:ascii="Verdana" w:hAnsi="Verdana"/>
          <w:sz w:val="18"/>
          <w:szCs w:val="18"/>
        </w:rPr>
        <w:t xml:space="preserve">importeurs </w:t>
      </w:r>
      <w:r w:rsidR="00224C6D">
        <w:rPr>
          <w:rFonts w:ascii="Verdana" w:hAnsi="Verdana"/>
          <w:sz w:val="18"/>
          <w:szCs w:val="18"/>
        </w:rPr>
        <w:t xml:space="preserve">en distributeurs </w:t>
      </w:r>
      <w:r w:rsidR="009A6A29">
        <w:rPr>
          <w:rFonts w:ascii="Verdana" w:hAnsi="Verdana"/>
          <w:sz w:val="18"/>
          <w:szCs w:val="18"/>
        </w:rPr>
        <w:t>op grond van Bijlag</w:t>
      </w:r>
      <w:r w:rsidR="00224C6D">
        <w:rPr>
          <w:rFonts w:ascii="Verdana" w:hAnsi="Verdana"/>
          <w:sz w:val="18"/>
          <w:szCs w:val="18"/>
        </w:rPr>
        <w:t>e X van de richtlijn moeten aanleveren</w:t>
      </w:r>
      <w:r w:rsidR="00D90F4F">
        <w:rPr>
          <w:rFonts w:ascii="Verdana" w:hAnsi="Verdana"/>
          <w:sz w:val="18"/>
          <w:szCs w:val="18"/>
        </w:rPr>
        <w:t xml:space="preserve"> voor verplichte registratie</w:t>
      </w:r>
      <w:r w:rsidR="00224C6D">
        <w:rPr>
          <w:rFonts w:ascii="Verdana" w:hAnsi="Verdana"/>
          <w:sz w:val="18"/>
          <w:szCs w:val="18"/>
        </w:rPr>
        <w:t xml:space="preserve">. </w:t>
      </w:r>
      <w:r w:rsidR="009A6A29">
        <w:rPr>
          <w:rFonts w:ascii="Verdana" w:hAnsi="Verdana"/>
          <w:sz w:val="18"/>
          <w:szCs w:val="18"/>
        </w:rPr>
        <w:t>Zij do</w:t>
      </w:r>
      <w:r w:rsidR="00224C6D">
        <w:rPr>
          <w:rFonts w:ascii="Verdana" w:hAnsi="Verdana"/>
          <w:sz w:val="18"/>
          <w:szCs w:val="18"/>
        </w:rPr>
        <w:t>en dit in het hiervoor</w:t>
      </w:r>
      <w:r w:rsidR="00B25F5D">
        <w:rPr>
          <w:rFonts w:ascii="Verdana" w:hAnsi="Verdana"/>
          <w:sz w:val="18"/>
          <w:szCs w:val="18"/>
        </w:rPr>
        <w:t xml:space="preserve"> op grond van artikel 16 van de richtlijn</w:t>
      </w:r>
      <w:r w:rsidR="00224C6D">
        <w:rPr>
          <w:rFonts w:ascii="Verdana" w:hAnsi="Verdana"/>
          <w:sz w:val="18"/>
          <w:szCs w:val="18"/>
        </w:rPr>
        <w:t xml:space="preserve"> </w:t>
      </w:r>
      <w:r w:rsidR="009A6A29">
        <w:rPr>
          <w:rFonts w:ascii="Verdana" w:hAnsi="Verdana"/>
          <w:sz w:val="18"/>
          <w:szCs w:val="18"/>
        </w:rPr>
        <w:t>opgerichte</w:t>
      </w:r>
      <w:r w:rsidR="00436253">
        <w:rPr>
          <w:rFonts w:ascii="Verdana" w:hAnsi="Verdana"/>
          <w:sz w:val="18"/>
          <w:szCs w:val="18"/>
        </w:rPr>
        <w:t xml:space="preserve"> nationale register</w:t>
      </w:r>
      <w:r w:rsidR="009A6A29">
        <w:rPr>
          <w:rFonts w:ascii="Verdana" w:hAnsi="Verdana"/>
          <w:sz w:val="18"/>
          <w:szCs w:val="18"/>
        </w:rPr>
        <w:t xml:space="preserve">. </w:t>
      </w:r>
      <w:r w:rsidR="00224C6D">
        <w:rPr>
          <w:rFonts w:ascii="Verdana" w:hAnsi="Verdana"/>
          <w:sz w:val="18"/>
          <w:szCs w:val="18"/>
        </w:rPr>
        <w:t xml:space="preserve">Op basis van de gegevens </w:t>
      </w:r>
      <w:r w:rsidR="00036E14">
        <w:rPr>
          <w:rFonts w:ascii="Verdana" w:hAnsi="Verdana"/>
          <w:sz w:val="18"/>
          <w:szCs w:val="18"/>
        </w:rPr>
        <w:t>verzameld in di</w:t>
      </w:r>
      <w:r w:rsidR="00224C6D">
        <w:rPr>
          <w:rFonts w:ascii="Verdana" w:hAnsi="Verdana"/>
          <w:sz w:val="18"/>
          <w:szCs w:val="18"/>
        </w:rPr>
        <w:t>t register wordt de verplichte jaarlijkse rapportage door</w:t>
      </w:r>
      <w:r w:rsidR="009A6A29">
        <w:rPr>
          <w:rFonts w:ascii="Verdana" w:hAnsi="Verdana"/>
          <w:sz w:val="18"/>
          <w:szCs w:val="18"/>
        </w:rPr>
        <w:t xml:space="preserve"> </w:t>
      </w:r>
      <w:r w:rsidR="009406CE">
        <w:rPr>
          <w:rFonts w:ascii="Verdana" w:hAnsi="Verdana"/>
          <w:sz w:val="18"/>
          <w:szCs w:val="18"/>
        </w:rPr>
        <w:t>de M</w:t>
      </w:r>
      <w:r w:rsidR="009A6A29">
        <w:rPr>
          <w:rFonts w:ascii="Verdana" w:hAnsi="Verdana"/>
          <w:sz w:val="18"/>
          <w:szCs w:val="18"/>
        </w:rPr>
        <w:t>inister</w:t>
      </w:r>
      <w:r w:rsidR="00224C6D">
        <w:rPr>
          <w:rFonts w:ascii="Verdana" w:hAnsi="Verdana"/>
          <w:sz w:val="18"/>
          <w:szCs w:val="18"/>
        </w:rPr>
        <w:t xml:space="preserve"> </w:t>
      </w:r>
      <w:r w:rsidR="009406CE">
        <w:rPr>
          <w:rFonts w:ascii="Verdana" w:hAnsi="Verdana"/>
          <w:sz w:val="18"/>
          <w:szCs w:val="18"/>
        </w:rPr>
        <w:t xml:space="preserve">van Infrastructuur en Milieu </w:t>
      </w:r>
      <w:r w:rsidR="00224C6D">
        <w:rPr>
          <w:rFonts w:ascii="Verdana" w:hAnsi="Verdana"/>
          <w:sz w:val="18"/>
          <w:szCs w:val="18"/>
        </w:rPr>
        <w:t>aan de Europese Commissie</w:t>
      </w:r>
      <w:r w:rsidR="00436253">
        <w:rPr>
          <w:rFonts w:ascii="Verdana" w:hAnsi="Verdana"/>
          <w:sz w:val="18"/>
          <w:szCs w:val="18"/>
        </w:rPr>
        <w:t xml:space="preserve"> gestuurd</w:t>
      </w:r>
      <w:r w:rsidR="005339F8">
        <w:rPr>
          <w:rFonts w:ascii="Verdana" w:hAnsi="Verdana"/>
          <w:sz w:val="18"/>
          <w:szCs w:val="18"/>
        </w:rPr>
        <w:t>.</w:t>
      </w:r>
    </w:p>
    <w:p w:rsidR="00CA5BF5" w:rsidRDefault="00CA5BF5" w:rsidP="00BE04EC">
      <w:pPr>
        <w:spacing w:after="0"/>
        <w:rPr>
          <w:rFonts w:ascii="Verdana" w:hAnsi="Verdana"/>
          <w:sz w:val="18"/>
          <w:szCs w:val="18"/>
        </w:rPr>
      </w:pPr>
    </w:p>
    <w:p w:rsidR="00BE7285" w:rsidRDefault="00FD6CFC" w:rsidP="00BE7285">
      <w:pPr>
        <w:spacing w:after="0"/>
        <w:rPr>
          <w:rFonts w:ascii="Verdana" w:hAnsi="Verdana" w:cs="Univers"/>
          <w:sz w:val="18"/>
          <w:szCs w:val="18"/>
        </w:rPr>
      </w:pPr>
      <w:r>
        <w:rPr>
          <w:rFonts w:ascii="Verdana" w:hAnsi="Verdana"/>
          <w:sz w:val="18"/>
          <w:szCs w:val="18"/>
        </w:rPr>
        <w:t>Het enkel laten vervallen van de mededelingsplicht zou tot gevolg hebben gehad dat in het Besluit beheer elektrische en elektronische apparatuur slechts één verweesd artikel zou resteren</w:t>
      </w:r>
      <w:r w:rsidR="009406CE">
        <w:rPr>
          <w:rFonts w:ascii="Verdana" w:hAnsi="Verdana"/>
          <w:sz w:val="18"/>
          <w:szCs w:val="18"/>
        </w:rPr>
        <w:t>,</w:t>
      </w:r>
      <w:r>
        <w:rPr>
          <w:rFonts w:ascii="Verdana" w:hAnsi="Verdana"/>
          <w:sz w:val="18"/>
          <w:szCs w:val="18"/>
        </w:rPr>
        <w:t xml:space="preserve"> betreffende het verbod om (H)CFK-houdende </w:t>
      </w:r>
      <w:r w:rsidR="00D87F76" w:rsidRPr="00D87F76">
        <w:rPr>
          <w:rFonts w:ascii="Verdana" w:hAnsi="Verdana"/>
          <w:sz w:val="18"/>
          <w:szCs w:val="18"/>
        </w:rPr>
        <w:t>koel- en vriesapparatuur voor handelsdoeleinden voorhanden te hebben die afkomstig is van particuliere huishoudens of van anderen dan particuliere huishoudens</w:t>
      </w:r>
      <w:r w:rsidR="00D87F76">
        <w:rPr>
          <w:rFonts w:ascii="Verdana" w:hAnsi="Verdana"/>
          <w:sz w:val="18"/>
          <w:szCs w:val="18"/>
        </w:rPr>
        <w:t xml:space="preserve">. </w:t>
      </w:r>
      <w:r w:rsidR="00D747C9">
        <w:rPr>
          <w:rFonts w:ascii="Verdana" w:hAnsi="Verdana"/>
          <w:sz w:val="18"/>
          <w:szCs w:val="18"/>
        </w:rPr>
        <w:t xml:space="preserve">Overwogen is om </w:t>
      </w:r>
      <w:r w:rsidR="00D77743">
        <w:rPr>
          <w:rFonts w:ascii="Verdana" w:hAnsi="Verdana"/>
          <w:sz w:val="18"/>
          <w:szCs w:val="18"/>
        </w:rPr>
        <w:t>ook di</w:t>
      </w:r>
      <w:r w:rsidR="00C3127B">
        <w:rPr>
          <w:rFonts w:ascii="Verdana" w:hAnsi="Verdana"/>
          <w:sz w:val="18"/>
          <w:szCs w:val="18"/>
        </w:rPr>
        <w:t>t</w:t>
      </w:r>
      <w:r w:rsidR="00D747C9">
        <w:rPr>
          <w:rFonts w:ascii="Verdana" w:hAnsi="Verdana"/>
          <w:sz w:val="18"/>
          <w:szCs w:val="18"/>
        </w:rPr>
        <w:t xml:space="preserve"> artikel te </w:t>
      </w:r>
      <w:r w:rsidR="00C3127B">
        <w:rPr>
          <w:rFonts w:ascii="Verdana" w:hAnsi="Verdana"/>
          <w:sz w:val="18"/>
          <w:szCs w:val="18"/>
        </w:rPr>
        <w:t>schrappen</w:t>
      </w:r>
      <w:r w:rsidR="009406CE">
        <w:rPr>
          <w:rFonts w:ascii="Verdana" w:hAnsi="Verdana"/>
          <w:sz w:val="18"/>
          <w:szCs w:val="18"/>
        </w:rPr>
        <w:t>,</w:t>
      </w:r>
      <w:r w:rsidR="00D747C9">
        <w:rPr>
          <w:rFonts w:ascii="Verdana" w:hAnsi="Verdana"/>
          <w:sz w:val="18"/>
          <w:szCs w:val="18"/>
        </w:rPr>
        <w:t xml:space="preserve"> omdat het een type koelkasten betreft</w:t>
      </w:r>
      <w:r w:rsidR="004C62F9">
        <w:rPr>
          <w:rFonts w:ascii="Verdana" w:hAnsi="Verdana"/>
          <w:sz w:val="18"/>
          <w:szCs w:val="18"/>
        </w:rPr>
        <w:t>,</w:t>
      </w:r>
      <w:r w:rsidR="00D747C9">
        <w:rPr>
          <w:rFonts w:ascii="Verdana" w:hAnsi="Verdana"/>
          <w:sz w:val="18"/>
          <w:szCs w:val="18"/>
        </w:rPr>
        <w:t xml:space="preserve"> dat al langere tijd niet meer wordt gefabriceerd. Daarvoor is het echter nog te vroeg. Deze koelkasten met </w:t>
      </w:r>
      <w:r w:rsidR="004A0211">
        <w:rPr>
          <w:rFonts w:ascii="Verdana" w:hAnsi="Verdana"/>
          <w:sz w:val="18"/>
          <w:szCs w:val="18"/>
        </w:rPr>
        <w:t>(H)</w:t>
      </w:r>
      <w:proofErr w:type="spellStart"/>
      <w:r w:rsidR="00D747C9">
        <w:rPr>
          <w:rFonts w:ascii="Verdana" w:hAnsi="Verdana"/>
          <w:sz w:val="18"/>
          <w:szCs w:val="18"/>
        </w:rPr>
        <w:t>CFK’s</w:t>
      </w:r>
      <w:proofErr w:type="spellEnd"/>
      <w:r w:rsidR="00D747C9">
        <w:rPr>
          <w:rFonts w:ascii="Verdana" w:hAnsi="Verdana"/>
          <w:sz w:val="18"/>
          <w:szCs w:val="18"/>
        </w:rPr>
        <w:t xml:space="preserve"> worden</w:t>
      </w:r>
      <w:r w:rsidR="004C62F9">
        <w:rPr>
          <w:rFonts w:ascii="Verdana" w:hAnsi="Verdana"/>
          <w:sz w:val="18"/>
          <w:szCs w:val="18"/>
        </w:rPr>
        <w:t xml:space="preserve"> </w:t>
      </w:r>
      <w:r w:rsidR="005339F8">
        <w:rPr>
          <w:rFonts w:ascii="Verdana" w:hAnsi="Verdana"/>
          <w:sz w:val="18"/>
          <w:szCs w:val="18"/>
        </w:rPr>
        <w:t xml:space="preserve">namelijk </w:t>
      </w:r>
      <w:r w:rsidR="004C62F9">
        <w:rPr>
          <w:rFonts w:ascii="Verdana" w:hAnsi="Verdana"/>
          <w:sz w:val="18"/>
          <w:szCs w:val="18"/>
        </w:rPr>
        <w:t>door de I</w:t>
      </w:r>
      <w:r w:rsidR="00CA68DF">
        <w:rPr>
          <w:rFonts w:ascii="Verdana" w:hAnsi="Verdana"/>
          <w:sz w:val="18"/>
          <w:szCs w:val="18"/>
        </w:rPr>
        <w:t xml:space="preserve">nspectie </w:t>
      </w:r>
      <w:r w:rsidR="004C62F9">
        <w:rPr>
          <w:rFonts w:ascii="Verdana" w:hAnsi="Verdana"/>
          <w:sz w:val="18"/>
          <w:szCs w:val="18"/>
        </w:rPr>
        <w:t>L</w:t>
      </w:r>
      <w:r w:rsidR="00CA68DF">
        <w:rPr>
          <w:rFonts w:ascii="Verdana" w:hAnsi="Verdana"/>
          <w:sz w:val="18"/>
          <w:szCs w:val="18"/>
        </w:rPr>
        <w:t xml:space="preserve">eefomgeving en </w:t>
      </w:r>
      <w:r w:rsidR="004C62F9">
        <w:rPr>
          <w:rFonts w:ascii="Verdana" w:hAnsi="Verdana"/>
          <w:sz w:val="18"/>
          <w:szCs w:val="18"/>
        </w:rPr>
        <w:t>T</w:t>
      </w:r>
      <w:r w:rsidR="00CA68DF">
        <w:rPr>
          <w:rFonts w:ascii="Verdana" w:hAnsi="Verdana"/>
          <w:sz w:val="18"/>
          <w:szCs w:val="18"/>
        </w:rPr>
        <w:t xml:space="preserve">ransport </w:t>
      </w:r>
      <w:r w:rsidR="004C62F9">
        <w:rPr>
          <w:rFonts w:ascii="Verdana" w:hAnsi="Verdana"/>
          <w:sz w:val="18"/>
          <w:szCs w:val="18"/>
        </w:rPr>
        <w:t>nog regelmatig aan</w:t>
      </w:r>
      <w:r w:rsidR="00D747C9">
        <w:rPr>
          <w:rFonts w:ascii="Verdana" w:hAnsi="Verdana"/>
          <w:sz w:val="18"/>
          <w:szCs w:val="18"/>
        </w:rPr>
        <w:t>getroffen.</w:t>
      </w:r>
      <w:r w:rsidR="00BE7285" w:rsidRPr="00BE7285">
        <w:rPr>
          <w:rFonts w:ascii="Verdana" w:hAnsi="Verdana"/>
          <w:sz w:val="18"/>
          <w:szCs w:val="18"/>
        </w:rPr>
        <w:t xml:space="preserve"> </w:t>
      </w:r>
      <w:r w:rsidR="00BE7285" w:rsidRPr="00CA1EB9">
        <w:rPr>
          <w:rFonts w:ascii="Verdana" w:hAnsi="Verdana" w:cs="Univers"/>
          <w:sz w:val="18"/>
          <w:szCs w:val="18"/>
        </w:rPr>
        <w:t xml:space="preserve">Het handelsverbod </w:t>
      </w:r>
      <w:r w:rsidR="001E7B31">
        <w:rPr>
          <w:rFonts w:ascii="Verdana" w:hAnsi="Verdana" w:cs="Univers"/>
          <w:sz w:val="18"/>
          <w:szCs w:val="18"/>
        </w:rPr>
        <w:t>voor voornoemde</w:t>
      </w:r>
      <w:r w:rsidR="007C5C0A">
        <w:rPr>
          <w:rFonts w:ascii="Verdana" w:hAnsi="Verdana" w:cs="Univers"/>
          <w:sz w:val="18"/>
          <w:szCs w:val="18"/>
        </w:rPr>
        <w:t xml:space="preserve"> koel- en vries</w:t>
      </w:r>
      <w:r w:rsidR="001E7B31">
        <w:rPr>
          <w:rFonts w:ascii="Verdana" w:hAnsi="Verdana" w:cs="Univers"/>
          <w:sz w:val="18"/>
          <w:szCs w:val="18"/>
        </w:rPr>
        <w:t xml:space="preserve">apparatuur </w:t>
      </w:r>
      <w:r w:rsidR="00BE7285" w:rsidRPr="00CA1EB9">
        <w:rPr>
          <w:rFonts w:ascii="Verdana" w:hAnsi="Verdana" w:cs="Univers"/>
          <w:sz w:val="18"/>
          <w:szCs w:val="18"/>
        </w:rPr>
        <w:t>is al vanaf 1 januari 1999</w:t>
      </w:r>
      <w:r w:rsidR="00BE7285">
        <w:rPr>
          <w:rFonts w:ascii="Verdana" w:hAnsi="Verdana" w:cs="Univers"/>
          <w:sz w:val="18"/>
          <w:szCs w:val="18"/>
        </w:rPr>
        <w:t xml:space="preserve"> </w:t>
      </w:r>
      <w:r w:rsidR="00BE7285" w:rsidRPr="00CA1EB9">
        <w:rPr>
          <w:rFonts w:ascii="Verdana" w:hAnsi="Verdana" w:cs="Univers"/>
          <w:sz w:val="18"/>
          <w:szCs w:val="18"/>
        </w:rPr>
        <w:t>in Nederland van kracht (artikel 3 van het voormalige Besluit beheer wit</w:t>
      </w:r>
      <w:r w:rsidR="00BE7285">
        <w:rPr>
          <w:rFonts w:ascii="Verdana" w:hAnsi="Verdana" w:cs="Univers"/>
          <w:sz w:val="18"/>
          <w:szCs w:val="18"/>
        </w:rPr>
        <w:t xml:space="preserve">- </w:t>
      </w:r>
      <w:r w:rsidR="00BE7285" w:rsidRPr="00CA1EB9">
        <w:rPr>
          <w:rFonts w:ascii="Verdana" w:hAnsi="Verdana" w:cs="Univers"/>
          <w:sz w:val="18"/>
          <w:szCs w:val="18"/>
        </w:rPr>
        <w:t>en</w:t>
      </w:r>
      <w:r w:rsidR="00BE7285">
        <w:rPr>
          <w:rFonts w:ascii="Verdana" w:hAnsi="Verdana" w:cs="Univers"/>
          <w:sz w:val="18"/>
          <w:szCs w:val="18"/>
        </w:rPr>
        <w:t xml:space="preserve"> </w:t>
      </w:r>
      <w:r w:rsidR="00BE7285" w:rsidRPr="00CA1EB9">
        <w:rPr>
          <w:rFonts w:ascii="Verdana" w:hAnsi="Verdana" w:cs="Univers"/>
          <w:sz w:val="18"/>
          <w:szCs w:val="18"/>
        </w:rPr>
        <w:t>bruingoed) zodat sprake is van continuering van beleid.</w:t>
      </w:r>
      <w:r w:rsidR="00BE7285">
        <w:rPr>
          <w:rFonts w:ascii="Verdana" w:hAnsi="Verdana" w:cs="Univers"/>
          <w:sz w:val="18"/>
          <w:szCs w:val="18"/>
        </w:rPr>
        <w:t xml:space="preserve"> </w:t>
      </w:r>
    </w:p>
    <w:p w:rsidR="00454ED7" w:rsidRDefault="00D747C9" w:rsidP="00BE7285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Om </w:t>
      </w:r>
      <w:r w:rsidR="00124F39">
        <w:rPr>
          <w:rFonts w:ascii="Verdana" w:hAnsi="Verdana"/>
          <w:sz w:val="18"/>
          <w:szCs w:val="18"/>
        </w:rPr>
        <w:t xml:space="preserve">te voorkomen </w:t>
      </w:r>
      <w:r>
        <w:rPr>
          <w:rFonts w:ascii="Verdana" w:hAnsi="Verdana"/>
          <w:sz w:val="18"/>
          <w:szCs w:val="18"/>
        </w:rPr>
        <w:t xml:space="preserve">dat er een </w:t>
      </w:r>
      <w:r w:rsidR="00E34743">
        <w:rPr>
          <w:rFonts w:ascii="Verdana" w:hAnsi="Verdana"/>
          <w:sz w:val="18"/>
          <w:szCs w:val="18"/>
        </w:rPr>
        <w:t>Besluit beheer elektrische en elektronische apparatuur</w:t>
      </w:r>
      <w:r>
        <w:rPr>
          <w:rFonts w:ascii="Verdana" w:hAnsi="Verdana"/>
          <w:sz w:val="18"/>
          <w:szCs w:val="18"/>
        </w:rPr>
        <w:t xml:space="preserve"> met één artikel </w:t>
      </w:r>
      <w:r w:rsidR="002824C8">
        <w:rPr>
          <w:rFonts w:ascii="Verdana" w:hAnsi="Verdana"/>
          <w:sz w:val="18"/>
          <w:szCs w:val="18"/>
        </w:rPr>
        <w:t>overblijft,</w:t>
      </w:r>
      <w:r>
        <w:rPr>
          <w:rFonts w:ascii="Verdana" w:hAnsi="Verdana"/>
          <w:sz w:val="18"/>
          <w:szCs w:val="18"/>
        </w:rPr>
        <w:t xml:space="preserve"> is</w:t>
      </w:r>
      <w:r w:rsidR="00124F39">
        <w:rPr>
          <w:rFonts w:ascii="Verdana" w:hAnsi="Verdana"/>
          <w:sz w:val="18"/>
          <w:szCs w:val="18"/>
        </w:rPr>
        <w:t xml:space="preserve"> gekozen om het </w:t>
      </w:r>
      <w:r>
        <w:rPr>
          <w:rFonts w:ascii="Verdana" w:hAnsi="Verdana"/>
          <w:sz w:val="18"/>
          <w:szCs w:val="18"/>
        </w:rPr>
        <w:t xml:space="preserve">gehele </w:t>
      </w:r>
      <w:r w:rsidR="00124F39">
        <w:rPr>
          <w:rFonts w:ascii="Verdana" w:hAnsi="Verdana"/>
          <w:sz w:val="18"/>
          <w:szCs w:val="18"/>
        </w:rPr>
        <w:t xml:space="preserve">besluit in te trekken en het resterende artikel </w:t>
      </w:r>
      <w:r w:rsidR="00CA5BF5">
        <w:rPr>
          <w:rFonts w:ascii="Verdana" w:hAnsi="Verdana"/>
          <w:sz w:val="18"/>
          <w:szCs w:val="18"/>
        </w:rPr>
        <w:t xml:space="preserve">betreffende </w:t>
      </w:r>
      <w:r w:rsidR="00CA5BF5" w:rsidRPr="00D87F76">
        <w:rPr>
          <w:rFonts w:ascii="Verdana" w:hAnsi="Verdana"/>
          <w:sz w:val="18"/>
          <w:szCs w:val="18"/>
        </w:rPr>
        <w:t xml:space="preserve">CFK- of </w:t>
      </w:r>
      <w:proofErr w:type="spellStart"/>
      <w:r w:rsidR="00CA5BF5" w:rsidRPr="00D87F76">
        <w:rPr>
          <w:rFonts w:ascii="Verdana" w:hAnsi="Verdana"/>
          <w:sz w:val="18"/>
          <w:szCs w:val="18"/>
        </w:rPr>
        <w:t>HCFK</w:t>
      </w:r>
      <w:r w:rsidR="00CA5BF5">
        <w:rPr>
          <w:rFonts w:ascii="Verdana" w:hAnsi="Verdana"/>
          <w:sz w:val="18"/>
          <w:szCs w:val="18"/>
        </w:rPr>
        <w:t>’s</w:t>
      </w:r>
      <w:proofErr w:type="spellEnd"/>
      <w:r w:rsidR="00CA5BF5">
        <w:rPr>
          <w:rFonts w:ascii="Verdana" w:hAnsi="Verdana"/>
          <w:sz w:val="18"/>
          <w:szCs w:val="18"/>
        </w:rPr>
        <w:t xml:space="preserve"> </w:t>
      </w:r>
      <w:r w:rsidR="00124F39">
        <w:rPr>
          <w:rFonts w:ascii="Verdana" w:hAnsi="Verdana"/>
          <w:sz w:val="18"/>
          <w:szCs w:val="18"/>
        </w:rPr>
        <w:t xml:space="preserve">elders onder te brengen. Dit laatste is gebeurd door het artikel </w:t>
      </w:r>
      <w:r w:rsidR="00FA4CFF">
        <w:rPr>
          <w:rFonts w:ascii="Verdana" w:hAnsi="Verdana"/>
          <w:sz w:val="18"/>
          <w:szCs w:val="18"/>
        </w:rPr>
        <w:t xml:space="preserve">als nieuw artikel 3a </w:t>
      </w:r>
      <w:r w:rsidR="00124F39">
        <w:rPr>
          <w:rFonts w:ascii="Verdana" w:hAnsi="Verdana"/>
          <w:sz w:val="18"/>
          <w:szCs w:val="18"/>
        </w:rPr>
        <w:t xml:space="preserve">op te nemen in </w:t>
      </w:r>
      <w:r w:rsidR="00124F39" w:rsidRPr="00124F39">
        <w:rPr>
          <w:rFonts w:ascii="Verdana" w:hAnsi="Verdana"/>
          <w:sz w:val="18"/>
          <w:szCs w:val="18"/>
        </w:rPr>
        <w:t>het Uitvoerings</w:t>
      </w:r>
      <w:r w:rsidR="00C3127B">
        <w:rPr>
          <w:rFonts w:ascii="Verdana" w:hAnsi="Verdana"/>
          <w:sz w:val="18"/>
          <w:szCs w:val="18"/>
        </w:rPr>
        <w:t>besluit EG-verordening ozonlaag</w:t>
      </w:r>
      <w:r w:rsidR="00124F39" w:rsidRPr="00124F39">
        <w:rPr>
          <w:rFonts w:ascii="Verdana" w:hAnsi="Verdana"/>
          <w:sz w:val="18"/>
          <w:szCs w:val="18"/>
        </w:rPr>
        <w:t>afbrekende stoffen</w:t>
      </w:r>
      <w:r w:rsidR="00FA4CFF">
        <w:rPr>
          <w:rFonts w:ascii="Verdana" w:hAnsi="Verdana"/>
          <w:sz w:val="18"/>
          <w:szCs w:val="18"/>
        </w:rPr>
        <w:t xml:space="preserve">. </w:t>
      </w:r>
      <w:r w:rsidR="00454ED7">
        <w:rPr>
          <w:rFonts w:ascii="Verdana" w:hAnsi="Verdana"/>
          <w:sz w:val="18"/>
          <w:szCs w:val="18"/>
        </w:rPr>
        <w:t xml:space="preserve">Het artikel past goed in het voornoemd uitvoeringsbesluit, dat regels geeft voor ozonlaagafbrekende stoffen waarvan </w:t>
      </w:r>
      <w:r w:rsidR="00454ED7" w:rsidRPr="00D87F76">
        <w:rPr>
          <w:rFonts w:ascii="Verdana" w:hAnsi="Verdana"/>
          <w:sz w:val="18"/>
          <w:szCs w:val="18"/>
        </w:rPr>
        <w:t xml:space="preserve">CFK- of </w:t>
      </w:r>
      <w:proofErr w:type="spellStart"/>
      <w:r w:rsidR="00454ED7" w:rsidRPr="00D87F76">
        <w:rPr>
          <w:rFonts w:ascii="Verdana" w:hAnsi="Verdana"/>
          <w:sz w:val="18"/>
          <w:szCs w:val="18"/>
        </w:rPr>
        <w:t>HCFK</w:t>
      </w:r>
      <w:r w:rsidR="00454ED7">
        <w:rPr>
          <w:rFonts w:ascii="Verdana" w:hAnsi="Verdana"/>
          <w:sz w:val="18"/>
          <w:szCs w:val="18"/>
        </w:rPr>
        <w:t>’s</w:t>
      </w:r>
      <w:proofErr w:type="spellEnd"/>
      <w:r w:rsidR="00454ED7">
        <w:rPr>
          <w:rFonts w:ascii="Verdana" w:hAnsi="Verdana"/>
          <w:sz w:val="18"/>
          <w:szCs w:val="18"/>
        </w:rPr>
        <w:t xml:space="preserve"> ook onderdeel uitmaken.</w:t>
      </w:r>
    </w:p>
    <w:p w:rsidR="00892DF4" w:rsidRDefault="00892DF4" w:rsidP="00BE7285">
      <w:pPr>
        <w:spacing w:after="0"/>
        <w:rPr>
          <w:rFonts w:ascii="Verdana" w:hAnsi="Verdana"/>
          <w:sz w:val="18"/>
          <w:szCs w:val="18"/>
        </w:rPr>
      </w:pPr>
    </w:p>
    <w:p w:rsidR="00196524" w:rsidRDefault="00454ED7" w:rsidP="00BE7285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Het nieuwe artikel 3a </w:t>
      </w:r>
      <w:r w:rsidR="007F5429">
        <w:rPr>
          <w:rFonts w:ascii="Verdana" w:hAnsi="Verdana"/>
          <w:sz w:val="18"/>
          <w:szCs w:val="18"/>
        </w:rPr>
        <w:t xml:space="preserve">van het </w:t>
      </w:r>
      <w:r w:rsidRPr="00124F39">
        <w:rPr>
          <w:rFonts w:ascii="Verdana" w:hAnsi="Verdana"/>
          <w:sz w:val="18"/>
          <w:szCs w:val="18"/>
        </w:rPr>
        <w:t>Uitvoerings</w:t>
      </w:r>
      <w:r>
        <w:rPr>
          <w:rFonts w:ascii="Verdana" w:hAnsi="Verdana"/>
          <w:sz w:val="18"/>
          <w:szCs w:val="18"/>
        </w:rPr>
        <w:t>besluit EG-verordening ozonlaag</w:t>
      </w:r>
      <w:r w:rsidRPr="00124F39">
        <w:rPr>
          <w:rFonts w:ascii="Verdana" w:hAnsi="Verdana"/>
          <w:sz w:val="18"/>
          <w:szCs w:val="18"/>
        </w:rPr>
        <w:t>afbrekende stoffen</w:t>
      </w:r>
      <w:r>
        <w:rPr>
          <w:rFonts w:ascii="Verdana" w:hAnsi="Verdana"/>
          <w:sz w:val="18"/>
          <w:szCs w:val="18"/>
        </w:rPr>
        <w:t xml:space="preserve"> verwijst naar de nieuwe verordening (EG) 1005/2009</w:t>
      </w:r>
      <w:r>
        <w:rPr>
          <w:rStyle w:val="Voetnootmarkering"/>
          <w:rFonts w:ascii="Verdana" w:hAnsi="Verdana"/>
          <w:sz w:val="18"/>
          <w:szCs w:val="18"/>
        </w:rPr>
        <w:footnoteReference w:id="1"/>
      </w:r>
      <w:r w:rsidR="00892DF4">
        <w:rPr>
          <w:rFonts w:ascii="Verdana" w:hAnsi="Verdana"/>
          <w:sz w:val="18"/>
          <w:szCs w:val="18"/>
        </w:rPr>
        <w:t xml:space="preserve"> en is licht </w:t>
      </w:r>
      <w:r w:rsidR="00DE56A4">
        <w:rPr>
          <w:rFonts w:ascii="Verdana" w:hAnsi="Verdana"/>
          <w:sz w:val="18"/>
          <w:szCs w:val="18"/>
        </w:rPr>
        <w:t>geactualiseerd</w:t>
      </w:r>
      <w:r w:rsidR="005127FF">
        <w:rPr>
          <w:rFonts w:ascii="Verdana" w:hAnsi="Verdana"/>
          <w:sz w:val="18"/>
          <w:szCs w:val="18"/>
        </w:rPr>
        <w:t xml:space="preserve"> ten opzichte van het artikel uit het</w:t>
      </w:r>
      <w:r w:rsidR="005127FF" w:rsidRPr="005127FF">
        <w:rPr>
          <w:rFonts w:ascii="Verdana" w:hAnsi="Verdana"/>
          <w:sz w:val="18"/>
          <w:szCs w:val="18"/>
        </w:rPr>
        <w:t xml:space="preserve"> </w:t>
      </w:r>
      <w:r w:rsidR="005127FF">
        <w:rPr>
          <w:rFonts w:ascii="Verdana" w:hAnsi="Verdana"/>
          <w:sz w:val="18"/>
          <w:szCs w:val="18"/>
        </w:rPr>
        <w:t xml:space="preserve">Besluit beheer elektrische en elektronische apparatuur </w:t>
      </w:r>
      <w:r w:rsidR="00892DF4">
        <w:rPr>
          <w:rFonts w:ascii="Verdana" w:hAnsi="Verdana"/>
          <w:sz w:val="18"/>
          <w:szCs w:val="18"/>
        </w:rPr>
        <w:t xml:space="preserve">. De begrippen CFK en HCFK </w:t>
      </w:r>
      <w:r w:rsidR="005127FF">
        <w:rPr>
          <w:rFonts w:ascii="Verdana" w:hAnsi="Verdana"/>
          <w:sz w:val="18"/>
          <w:szCs w:val="18"/>
        </w:rPr>
        <w:t>uit de oude verordening (EG) 2037/2000</w:t>
      </w:r>
      <w:r w:rsidR="005127FF">
        <w:rPr>
          <w:rStyle w:val="Voetnootmarkering"/>
          <w:rFonts w:ascii="Verdana" w:hAnsi="Verdana"/>
          <w:sz w:val="18"/>
          <w:szCs w:val="18"/>
        </w:rPr>
        <w:footnoteReference w:id="2"/>
      </w:r>
      <w:r w:rsidR="005127FF">
        <w:rPr>
          <w:rFonts w:ascii="Verdana" w:hAnsi="Verdana"/>
          <w:sz w:val="18"/>
          <w:szCs w:val="18"/>
        </w:rPr>
        <w:t xml:space="preserve"> zij</w:t>
      </w:r>
      <w:r w:rsidR="00892DF4">
        <w:rPr>
          <w:rFonts w:ascii="Verdana" w:hAnsi="Verdana"/>
          <w:sz w:val="18"/>
          <w:szCs w:val="18"/>
        </w:rPr>
        <w:t>n vervangen door</w:t>
      </w:r>
      <w:r w:rsidR="00892DF4" w:rsidRPr="00892DF4">
        <w:rPr>
          <w:rFonts w:ascii="Verdana" w:hAnsi="Verdana" w:cs="Arial"/>
          <w:sz w:val="18"/>
          <w:szCs w:val="18"/>
        </w:rPr>
        <w:t xml:space="preserve"> </w:t>
      </w:r>
      <w:r w:rsidR="00892DF4">
        <w:rPr>
          <w:rFonts w:ascii="Verdana" w:hAnsi="Verdana" w:cs="Arial"/>
          <w:sz w:val="18"/>
          <w:szCs w:val="18"/>
        </w:rPr>
        <w:t>de uitgeschreven begrippen chloorfluorkoolstoffen en chloorfluorkoolwaterstoffen</w:t>
      </w:r>
      <w:r w:rsidR="005127FF">
        <w:rPr>
          <w:rFonts w:ascii="Verdana" w:hAnsi="Verdana" w:cs="Arial"/>
          <w:sz w:val="18"/>
          <w:szCs w:val="18"/>
        </w:rPr>
        <w:t xml:space="preserve"> uit de nieuwe </w:t>
      </w:r>
      <w:r w:rsidR="005127FF">
        <w:rPr>
          <w:rFonts w:ascii="Verdana" w:hAnsi="Verdana" w:cs="Arial"/>
          <w:sz w:val="18"/>
          <w:szCs w:val="18"/>
        </w:rPr>
        <w:lastRenderedPageBreak/>
        <w:t>verordening</w:t>
      </w:r>
      <w:r w:rsidR="00892DF4">
        <w:rPr>
          <w:rFonts w:ascii="Verdana" w:hAnsi="Verdana" w:cs="Arial"/>
          <w:sz w:val="18"/>
          <w:szCs w:val="18"/>
        </w:rPr>
        <w:t xml:space="preserve">. </w:t>
      </w:r>
      <w:r w:rsidR="005127FF">
        <w:rPr>
          <w:rFonts w:ascii="Verdana" w:hAnsi="Verdana" w:cs="Arial"/>
          <w:sz w:val="18"/>
          <w:szCs w:val="18"/>
        </w:rPr>
        <w:t xml:space="preserve">De in het oude artikel 3 </w:t>
      </w:r>
      <w:r w:rsidR="005127FF">
        <w:rPr>
          <w:rFonts w:ascii="Verdana" w:hAnsi="Verdana"/>
          <w:sz w:val="18"/>
          <w:szCs w:val="18"/>
        </w:rPr>
        <w:t xml:space="preserve">Besluit beheer elektrische en elektronische apparatuur </w:t>
      </w:r>
      <w:r w:rsidR="00892DF4">
        <w:rPr>
          <w:rFonts w:ascii="Verdana" w:hAnsi="Verdana" w:cs="Arial"/>
          <w:sz w:val="18"/>
          <w:szCs w:val="18"/>
        </w:rPr>
        <w:t xml:space="preserve">genoemde </w:t>
      </w:r>
      <w:r w:rsidR="004A0211">
        <w:rPr>
          <w:rFonts w:ascii="Verdana" w:hAnsi="Verdana" w:cs="Arial"/>
          <w:sz w:val="18"/>
          <w:szCs w:val="18"/>
        </w:rPr>
        <w:t>afwijkingen</w:t>
      </w:r>
      <w:r w:rsidR="005127FF">
        <w:rPr>
          <w:rFonts w:ascii="Verdana" w:hAnsi="Verdana" w:cs="Arial"/>
          <w:sz w:val="18"/>
          <w:szCs w:val="18"/>
        </w:rPr>
        <w:t xml:space="preserve"> </w:t>
      </w:r>
      <w:r w:rsidR="004A0211">
        <w:rPr>
          <w:rFonts w:ascii="Verdana" w:hAnsi="Verdana" w:cs="Arial"/>
          <w:sz w:val="18"/>
          <w:szCs w:val="18"/>
        </w:rPr>
        <w:t>van</w:t>
      </w:r>
      <w:r w:rsidR="005127FF">
        <w:rPr>
          <w:rFonts w:ascii="Verdana" w:hAnsi="Verdana" w:cs="Arial"/>
          <w:sz w:val="18"/>
          <w:szCs w:val="18"/>
        </w:rPr>
        <w:t xml:space="preserve"> het verbod zijn </w:t>
      </w:r>
      <w:r w:rsidR="004A0211">
        <w:rPr>
          <w:rFonts w:ascii="Verdana" w:hAnsi="Verdana" w:cs="Arial"/>
          <w:sz w:val="18"/>
          <w:szCs w:val="18"/>
        </w:rPr>
        <w:t>bovendien vervallen</w:t>
      </w:r>
      <w:r w:rsidR="005127FF">
        <w:rPr>
          <w:rFonts w:ascii="Verdana" w:hAnsi="Verdana" w:cs="Arial"/>
          <w:sz w:val="18"/>
          <w:szCs w:val="18"/>
        </w:rPr>
        <w:t xml:space="preserve">. De twee artikelen van de oude verordening </w:t>
      </w:r>
      <w:r w:rsidR="005127FF">
        <w:rPr>
          <w:rFonts w:ascii="Verdana" w:hAnsi="Verdana"/>
          <w:sz w:val="18"/>
          <w:szCs w:val="18"/>
        </w:rPr>
        <w:t>(EG) 2037/2000</w:t>
      </w:r>
      <w:r w:rsidR="004A0211">
        <w:rPr>
          <w:rFonts w:ascii="Verdana" w:hAnsi="Verdana"/>
          <w:sz w:val="18"/>
          <w:szCs w:val="18"/>
        </w:rPr>
        <w:t>,</w:t>
      </w:r>
      <w:r w:rsidR="005127FF">
        <w:rPr>
          <w:rFonts w:ascii="Verdana" w:hAnsi="Verdana"/>
          <w:sz w:val="18"/>
          <w:szCs w:val="18"/>
        </w:rPr>
        <w:t xml:space="preserve"> </w:t>
      </w:r>
      <w:r w:rsidR="005127FF">
        <w:rPr>
          <w:rFonts w:ascii="Verdana" w:hAnsi="Verdana" w:cs="Arial"/>
          <w:sz w:val="18"/>
          <w:szCs w:val="18"/>
        </w:rPr>
        <w:t xml:space="preserve">waarin deze </w:t>
      </w:r>
      <w:r w:rsidR="004A0211">
        <w:rPr>
          <w:rFonts w:ascii="Verdana" w:hAnsi="Verdana" w:cs="Arial"/>
          <w:sz w:val="18"/>
          <w:szCs w:val="18"/>
        </w:rPr>
        <w:t>afwijkingen</w:t>
      </w:r>
      <w:r w:rsidR="005127FF">
        <w:rPr>
          <w:rFonts w:ascii="Verdana" w:hAnsi="Verdana" w:cs="Arial"/>
          <w:sz w:val="18"/>
          <w:szCs w:val="18"/>
        </w:rPr>
        <w:t xml:space="preserve"> waren geregeld</w:t>
      </w:r>
      <w:r w:rsidR="004A0211">
        <w:rPr>
          <w:rFonts w:ascii="Verdana" w:hAnsi="Verdana" w:cs="Arial"/>
          <w:sz w:val="18"/>
          <w:szCs w:val="18"/>
        </w:rPr>
        <w:t>,</w:t>
      </w:r>
      <w:r w:rsidR="005127FF">
        <w:rPr>
          <w:rFonts w:ascii="Verdana" w:hAnsi="Verdana" w:cs="Arial"/>
          <w:sz w:val="18"/>
          <w:szCs w:val="18"/>
        </w:rPr>
        <w:t xml:space="preserve"> komen niet meer terug in de nieuwe verordening</w:t>
      </w:r>
      <w:r w:rsidR="005127FF" w:rsidRPr="004A0211">
        <w:rPr>
          <w:rFonts w:ascii="Verdana" w:hAnsi="Verdana" w:cs="Arial"/>
          <w:color w:val="000000" w:themeColor="text1"/>
          <w:sz w:val="18"/>
          <w:szCs w:val="18"/>
        </w:rPr>
        <w:t xml:space="preserve">. </w:t>
      </w:r>
      <w:r w:rsidRPr="004A0211">
        <w:rPr>
          <w:rFonts w:ascii="Verdana" w:hAnsi="Verdana"/>
          <w:color w:val="000000" w:themeColor="text1"/>
          <w:sz w:val="18"/>
          <w:szCs w:val="18"/>
        </w:rPr>
        <w:t>Het op de markt brengen van bedoelde koel- en vriesapparatuur met</w:t>
      </w:r>
      <w:r>
        <w:rPr>
          <w:rFonts w:ascii="Verdana" w:hAnsi="Verdana"/>
          <w:sz w:val="18"/>
          <w:szCs w:val="18"/>
        </w:rPr>
        <w:t xml:space="preserve"> </w:t>
      </w:r>
      <w:r w:rsidR="007F5429">
        <w:rPr>
          <w:rFonts w:ascii="Verdana" w:hAnsi="Verdana"/>
          <w:sz w:val="18"/>
          <w:szCs w:val="18"/>
        </w:rPr>
        <w:t>c</w:t>
      </w:r>
      <w:r w:rsidR="007F5429">
        <w:rPr>
          <w:rFonts w:ascii="Verdana" w:hAnsi="Verdana" w:cs="Arial"/>
          <w:sz w:val="18"/>
          <w:szCs w:val="18"/>
        </w:rPr>
        <w:t>hloorfluorkoolstoffen</w:t>
      </w:r>
      <w:r w:rsidR="007F5429">
        <w:rPr>
          <w:rFonts w:ascii="Verdana" w:hAnsi="Verdana"/>
          <w:sz w:val="18"/>
          <w:szCs w:val="18"/>
        </w:rPr>
        <w:t xml:space="preserve"> of c</w:t>
      </w:r>
      <w:r w:rsidR="008F74CD">
        <w:rPr>
          <w:rFonts w:ascii="Verdana" w:hAnsi="Verdana" w:cs="Arial"/>
          <w:sz w:val="18"/>
          <w:szCs w:val="18"/>
        </w:rPr>
        <w:t>hloorfluorkoolwaterstoffen</w:t>
      </w:r>
      <w:r w:rsidR="007F5429">
        <w:rPr>
          <w:rFonts w:ascii="Verdana" w:hAnsi="Verdana" w:cs="Arial"/>
          <w:sz w:val="18"/>
          <w:szCs w:val="18"/>
        </w:rPr>
        <w:t>, zijnde onderdeel van de groep gereguleerde stoffen,</w:t>
      </w:r>
      <w:r>
        <w:rPr>
          <w:rFonts w:ascii="Verdana" w:hAnsi="Verdana"/>
          <w:sz w:val="18"/>
          <w:szCs w:val="18"/>
        </w:rPr>
        <w:t xml:space="preserve"> is verboden op grond van artikel 6 van verordening</w:t>
      </w:r>
      <w:r w:rsidR="008F74CD">
        <w:rPr>
          <w:rFonts w:ascii="Verdana" w:hAnsi="Verdana"/>
          <w:sz w:val="18"/>
          <w:szCs w:val="18"/>
        </w:rPr>
        <w:t xml:space="preserve"> (EG) 1005/2009 </w:t>
      </w:r>
      <w:r>
        <w:rPr>
          <w:rFonts w:ascii="Verdana" w:hAnsi="Verdana"/>
          <w:sz w:val="18"/>
          <w:szCs w:val="18"/>
        </w:rPr>
        <w:t xml:space="preserve">. Artikel 3a </w:t>
      </w:r>
      <w:r w:rsidR="007F5429">
        <w:rPr>
          <w:rFonts w:ascii="Verdana" w:hAnsi="Verdana"/>
          <w:sz w:val="18"/>
          <w:szCs w:val="18"/>
        </w:rPr>
        <w:t xml:space="preserve">van het </w:t>
      </w:r>
      <w:r w:rsidR="007F5429" w:rsidRPr="00124F39">
        <w:rPr>
          <w:rFonts w:ascii="Verdana" w:hAnsi="Verdana"/>
          <w:sz w:val="18"/>
          <w:szCs w:val="18"/>
        </w:rPr>
        <w:t>Uitvoerings</w:t>
      </w:r>
      <w:r w:rsidR="007F5429">
        <w:rPr>
          <w:rFonts w:ascii="Verdana" w:hAnsi="Verdana"/>
          <w:sz w:val="18"/>
          <w:szCs w:val="18"/>
        </w:rPr>
        <w:t>besluit EG-verordening ozonlaag</w:t>
      </w:r>
      <w:r w:rsidR="007F5429" w:rsidRPr="00124F39">
        <w:rPr>
          <w:rFonts w:ascii="Verdana" w:hAnsi="Verdana"/>
          <w:sz w:val="18"/>
          <w:szCs w:val="18"/>
        </w:rPr>
        <w:t>afbrekende stoffen</w:t>
      </w:r>
      <w:r w:rsidR="007F5429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bestendigt daarnaast het verbod en daarmee de strafbaarheid van het voor handelsdoeleinden voorhanden hebben van deze risicovolle goederen, zonder dat het goed daadwerkelijk op de markt </w:t>
      </w:r>
      <w:r w:rsidR="007F5429">
        <w:rPr>
          <w:rFonts w:ascii="Verdana" w:hAnsi="Verdana"/>
          <w:sz w:val="18"/>
          <w:szCs w:val="18"/>
        </w:rPr>
        <w:t>wordt</w:t>
      </w:r>
      <w:r>
        <w:rPr>
          <w:rFonts w:ascii="Verdana" w:hAnsi="Verdana"/>
          <w:sz w:val="18"/>
          <w:szCs w:val="18"/>
        </w:rPr>
        <w:t xml:space="preserve"> gebracht. </w:t>
      </w:r>
    </w:p>
    <w:p w:rsidR="00CA1EB9" w:rsidRPr="00CA1EB9" w:rsidRDefault="00CA1EB9" w:rsidP="00BE7285">
      <w:pPr>
        <w:spacing w:after="0"/>
        <w:rPr>
          <w:rFonts w:ascii="Verdana" w:hAnsi="Verdana"/>
          <w:sz w:val="18"/>
          <w:szCs w:val="18"/>
        </w:rPr>
      </w:pPr>
    </w:p>
    <w:p w:rsidR="00787C67" w:rsidRDefault="001F1F43" w:rsidP="00BE04EC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In verband me</w:t>
      </w:r>
      <w:r w:rsidR="003B4005">
        <w:rPr>
          <w:rFonts w:ascii="Verdana" w:hAnsi="Verdana"/>
          <w:sz w:val="18"/>
          <w:szCs w:val="18"/>
        </w:rPr>
        <w:t xml:space="preserve">t </w:t>
      </w:r>
      <w:r w:rsidR="003B4005" w:rsidRPr="009C7FAD">
        <w:rPr>
          <w:rFonts w:ascii="Verdana" w:hAnsi="Verdana"/>
          <w:sz w:val="18"/>
          <w:szCs w:val="18"/>
        </w:rPr>
        <w:t xml:space="preserve">het intrekken van het </w:t>
      </w:r>
      <w:r w:rsidR="00E34743" w:rsidRPr="009C7FAD">
        <w:rPr>
          <w:rFonts w:ascii="Verdana" w:hAnsi="Verdana"/>
          <w:sz w:val="18"/>
          <w:szCs w:val="18"/>
        </w:rPr>
        <w:t>Besluit beheer elektrische en elektronische apparatuur</w:t>
      </w:r>
      <w:r w:rsidR="003B4005" w:rsidRPr="009C7FAD">
        <w:rPr>
          <w:rFonts w:ascii="Verdana" w:hAnsi="Verdana"/>
          <w:sz w:val="18"/>
          <w:szCs w:val="18"/>
        </w:rPr>
        <w:t xml:space="preserve"> </w:t>
      </w:r>
      <w:r w:rsidRPr="009C7FAD">
        <w:rPr>
          <w:rFonts w:ascii="Verdana" w:hAnsi="Verdana"/>
          <w:sz w:val="18"/>
          <w:szCs w:val="18"/>
        </w:rPr>
        <w:t xml:space="preserve">zijn </w:t>
      </w:r>
      <w:r w:rsidR="00D77743">
        <w:rPr>
          <w:rFonts w:ascii="Verdana" w:hAnsi="Verdana"/>
          <w:sz w:val="18"/>
          <w:szCs w:val="18"/>
        </w:rPr>
        <w:t>verwijzingen naar da</w:t>
      </w:r>
      <w:r w:rsidR="003B4005" w:rsidRPr="009C7FAD">
        <w:rPr>
          <w:rFonts w:ascii="Verdana" w:hAnsi="Verdana"/>
          <w:sz w:val="18"/>
          <w:szCs w:val="18"/>
        </w:rPr>
        <w:t>t beslu</w:t>
      </w:r>
      <w:r w:rsidR="00B9322B">
        <w:rPr>
          <w:rFonts w:ascii="Verdana" w:hAnsi="Verdana"/>
          <w:sz w:val="18"/>
          <w:szCs w:val="18"/>
        </w:rPr>
        <w:t>it in andere besluiten geschrapt</w:t>
      </w:r>
      <w:r w:rsidR="003B4005" w:rsidRPr="009C7FAD">
        <w:rPr>
          <w:rFonts w:ascii="Verdana" w:hAnsi="Verdana"/>
          <w:sz w:val="18"/>
          <w:szCs w:val="18"/>
        </w:rPr>
        <w:t xml:space="preserve">. </w:t>
      </w:r>
      <w:r w:rsidR="0059469A">
        <w:rPr>
          <w:rFonts w:ascii="Verdana" w:hAnsi="Verdana"/>
          <w:sz w:val="18"/>
          <w:szCs w:val="18"/>
        </w:rPr>
        <w:t>Deze</w:t>
      </w:r>
      <w:r w:rsidR="003B4005" w:rsidRPr="009C7FAD">
        <w:rPr>
          <w:rFonts w:ascii="Verdana" w:hAnsi="Verdana"/>
          <w:sz w:val="18"/>
          <w:szCs w:val="18"/>
        </w:rPr>
        <w:t xml:space="preserve"> verwijzingen </w:t>
      </w:r>
      <w:r w:rsidR="0059469A">
        <w:rPr>
          <w:rFonts w:ascii="Verdana" w:hAnsi="Verdana"/>
          <w:sz w:val="18"/>
          <w:szCs w:val="18"/>
        </w:rPr>
        <w:t xml:space="preserve">zijn </w:t>
      </w:r>
      <w:r w:rsidR="003B4005" w:rsidRPr="009C7FAD">
        <w:rPr>
          <w:rFonts w:ascii="Verdana" w:hAnsi="Verdana"/>
          <w:sz w:val="18"/>
          <w:szCs w:val="18"/>
        </w:rPr>
        <w:t>vervangen door een verwijzing naar de regeling. Gewezen wordt op</w:t>
      </w:r>
      <w:r w:rsidR="00B9322B">
        <w:rPr>
          <w:rFonts w:ascii="Verdana" w:hAnsi="Verdana"/>
          <w:sz w:val="18"/>
          <w:szCs w:val="18"/>
        </w:rPr>
        <w:t xml:space="preserve"> de artikelen III tot en met VI</w:t>
      </w:r>
      <w:r w:rsidRPr="009C7FAD">
        <w:rPr>
          <w:rFonts w:ascii="Verdana" w:hAnsi="Verdana"/>
          <w:sz w:val="18"/>
          <w:szCs w:val="18"/>
        </w:rPr>
        <w:t>.</w:t>
      </w:r>
    </w:p>
    <w:p w:rsidR="001F1F43" w:rsidRPr="00D87F76" w:rsidRDefault="001F1F43" w:rsidP="00BE04EC">
      <w:pPr>
        <w:spacing w:after="0"/>
        <w:rPr>
          <w:rFonts w:ascii="Verdana" w:hAnsi="Verdana"/>
          <w:sz w:val="18"/>
          <w:szCs w:val="18"/>
        </w:rPr>
      </w:pPr>
    </w:p>
    <w:p w:rsidR="006A00DD" w:rsidRPr="00D87F76" w:rsidRDefault="00787C67" w:rsidP="00BE04EC">
      <w:pPr>
        <w:spacing w:after="0"/>
        <w:rPr>
          <w:rFonts w:ascii="Verdana" w:hAnsi="Verdana"/>
          <w:b/>
          <w:sz w:val="18"/>
          <w:szCs w:val="18"/>
        </w:rPr>
      </w:pPr>
      <w:r w:rsidRPr="00D87F76">
        <w:rPr>
          <w:rFonts w:ascii="Verdana" w:hAnsi="Verdana"/>
          <w:b/>
          <w:sz w:val="18"/>
          <w:szCs w:val="18"/>
        </w:rPr>
        <w:t xml:space="preserve">3. </w:t>
      </w:r>
      <w:r w:rsidR="006A00DD" w:rsidRPr="00D87F76">
        <w:rPr>
          <w:rFonts w:ascii="Verdana" w:hAnsi="Verdana"/>
          <w:b/>
          <w:sz w:val="18"/>
          <w:szCs w:val="18"/>
        </w:rPr>
        <w:t>Uitvoering en handhaving</w:t>
      </w:r>
    </w:p>
    <w:p w:rsidR="009117E4" w:rsidRPr="00F265BB" w:rsidRDefault="009117E4" w:rsidP="00BE04EC">
      <w:pPr>
        <w:spacing w:after="0"/>
        <w:rPr>
          <w:rFonts w:ascii="Verdana" w:hAnsi="Verdana"/>
          <w:sz w:val="18"/>
          <w:szCs w:val="18"/>
        </w:rPr>
      </w:pPr>
    </w:p>
    <w:p w:rsidR="006A00DD" w:rsidRDefault="00876C78" w:rsidP="00BE04EC">
      <w:pPr>
        <w:spacing w:after="0"/>
        <w:rPr>
          <w:rFonts w:ascii="Verdana" w:hAnsi="Verdana"/>
          <w:sz w:val="18"/>
          <w:szCs w:val="18"/>
        </w:rPr>
      </w:pPr>
      <w:r w:rsidRPr="00876C78">
        <w:rPr>
          <w:rFonts w:ascii="Verdana" w:hAnsi="Verdana"/>
          <w:sz w:val="18"/>
          <w:szCs w:val="18"/>
        </w:rPr>
        <w:t xml:space="preserve">Voor een toelichting op de uitvoering en handhaving wordt verwezen </w:t>
      </w:r>
      <w:r w:rsidR="00F97D15">
        <w:rPr>
          <w:rFonts w:ascii="Verdana" w:hAnsi="Verdana"/>
          <w:sz w:val="18"/>
          <w:szCs w:val="18"/>
        </w:rPr>
        <w:t>naar paragraaf 6</w:t>
      </w:r>
      <w:r>
        <w:rPr>
          <w:rFonts w:ascii="Verdana" w:hAnsi="Verdana"/>
          <w:sz w:val="18"/>
          <w:szCs w:val="18"/>
        </w:rPr>
        <w:t xml:space="preserve"> van </w:t>
      </w:r>
      <w:r w:rsidR="009406CE">
        <w:rPr>
          <w:rFonts w:ascii="Verdana" w:hAnsi="Verdana"/>
          <w:sz w:val="18"/>
          <w:szCs w:val="18"/>
        </w:rPr>
        <w:t xml:space="preserve">de </w:t>
      </w:r>
      <w:r>
        <w:rPr>
          <w:rFonts w:ascii="Verdana" w:hAnsi="Verdana"/>
          <w:sz w:val="18"/>
          <w:szCs w:val="18"/>
        </w:rPr>
        <w:t xml:space="preserve">toelichting bij de </w:t>
      </w:r>
      <w:r w:rsidR="001D0D1A">
        <w:rPr>
          <w:rFonts w:ascii="Verdana" w:hAnsi="Verdana"/>
          <w:sz w:val="18"/>
          <w:szCs w:val="18"/>
        </w:rPr>
        <w:t>R</w:t>
      </w:r>
      <w:r>
        <w:rPr>
          <w:rFonts w:ascii="Verdana" w:hAnsi="Verdana"/>
          <w:sz w:val="18"/>
          <w:szCs w:val="18"/>
        </w:rPr>
        <w:t>egeling</w:t>
      </w:r>
      <w:r w:rsidR="008E22D5">
        <w:rPr>
          <w:rFonts w:ascii="Verdana" w:hAnsi="Verdana"/>
          <w:sz w:val="18"/>
          <w:szCs w:val="18"/>
        </w:rPr>
        <w:t xml:space="preserve"> </w:t>
      </w:r>
      <w:r w:rsidR="001D0D1A">
        <w:rPr>
          <w:rFonts w:ascii="Verdana" w:hAnsi="Verdana"/>
          <w:sz w:val="18"/>
          <w:szCs w:val="18"/>
        </w:rPr>
        <w:t>afgedankte elektrische en  elektronische apparat</w:t>
      </w:r>
      <w:r w:rsidR="009406CE">
        <w:rPr>
          <w:rFonts w:ascii="Verdana" w:hAnsi="Verdana"/>
          <w:sz w:val="18"/>
          <w:szCs w:val="18"/>
        </w:rPr>
        <w:t>uur</w:t>
      </w:r>
      <w:r>
        <w:rPr>
          <w:rFonts w:ascii="Verdana" w:hAnsi="Verdana"/>
          <w:sz w:val="18"/>
          <w:szCs w:val="18"/>
        </w:rPr>
        <w:t>.</w:t>
      </w:r>
    </w:p>
    <w:p w:rsidR="00876C78" w:rsidRPr="00D87F76" w:rsidRDefault="00876C78" w:rsidP="00BE04EC">
      <w:pPr>
        <w:spacing w:after="0"/>
        <w:rPr>
          <w:rFonts w:ascii="Verdana" w:hAnsi="Verdana"/>
          <w:sz w:val="18"/>
          <w:szCs w:val="18"/>
        </w:rPr>
      </w:pPr>
    </w:p>
    <w:p w:rsidR="006A00DD" w:rsidRPr="00D87F76" w:rsidRDefault="00787C67" w:rsidP="00BE04EC">
      <w:pPr>
        <w:spacing w:after="0"/>
        <w:rPr>
          <w:rFonts w:ascii="Verdana" w:hAnsi="Verdana"/>
          <w:b/>
          <w:sz w:val="18"/>
          <w:szCs w:val="18"/>
        </w:rPr>
      </w:pPr>
      <w:r w:rsidRPr="00D87F76">
        <w:rPr>
          <w:rFonts w:ascii="Verdana" w:hAnsi="Verdana"/>
          <w:b/>
          <w:sz w:val="18"/>
          <w:szCs w:val="18"/>
        </w:rPr>
        <w:t xml:space="preserve">4. </w:t>
      </w:r>
      <w:r w:rsidR="007F5429">
        <w:rPr>
          <w:rFonts w:ascii="Verdana" w:hAnsi="Verdana"/>
          <w:b/>
          <w:sz w:val="18"/>
          <w:szCs w:val="18"/>
        </w:rPr>
        <w:t>Gevolgen</w:t>
      </w:r>
    </w:p>
    <w:p w:rsidR="006A18EB" w:rsidRPr="00D87F76" w:rsidRDefault="006A18EB" w:rsidP="00BE04EC">
      <w:pPr>
        <w:spacing w:after="0"/>
        <w:rPr>
          <w:rFonts w:ascii="Verdana" w:hAnsi="Verdana"/>
          <w:sz w:val="18"/>
          <w:szCs w:val="18"/>
        </w:rPr>
      </w:pPr>
    </w:p>
    <w:p w:rsidR="00876C78" w:rsidRDefault="00876C78" w:rsidP="00876C78">
      <w:pPr>
        <w:spacing w:after="0"/>
        <w:rPr>
          <w:rFonts w:ascii="Verdana" w:hAnsi="Verdana"/>
          <w:sz w:val="18"/>
          <w:szCs w:val="18"/>
        </w:rPr>
      </w:pPr>
      <w:r w:rsidRPr="00876C78">
        <w:rPr>
          <w:rFonts w:ascii="Verdana" w:hAnsi="Verdana"/>
          <w:sz w:val="18"/>
          <w:szCs w:val="18"/>
        </w:rPr>
        <w:t>Voor een toelichting o</w:t>
      </w:r>
      <w:r>
        <w:rPr>
          <w:rFonts w:ascii="Verdana" w:hAnsi="Verdana"/>
          <w:sz w:val="18"/>
          <w:szCs w:val="18"/>
        </w:rPr>
        <w:t xml:space="preserve">p de </w:t>
      </w:r>
      <w:r w:rsidR="00344E0B">
        <w:rPr>
          <w:rFonts w:ascii="Verdana" w:hAnsi="Verdana"/>
          <w:sz w:val="18"/>
          <w:szCs w:val="18"/>
        </w:rPr>
        <w:t xml:space="preserve">(financiële) </w:t>
      </w:r>
      <w:r>
        <w:rPr>
          <w:rFonts w:ascii="Verdana" w:hAnsi="Verdana"/>
          <w:sz w:val="18"/>
          <w:szCs w:val="18"/>
        </w:rPr>
        <w:t>gevolgen</w:t>
      </w:r>
      <w:r w:rsidR="00344E0B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van dit </w:t>
      </w:r>
      <w:r w:rsidRPr="00876C78">
        <w:rPr>
          <w:rFonts w:ascii="Verdana" w:hAnsi="Verdana"/>
          <w:sz w:val="18"/>
          <w:szCs w:val="18"/>
        </w:rPr>
        <w:t xml:space="preserve">besluit wordt verwezen </w:t>
      </w:r>
      <w:r>
        <w:rPr>
          <w:rFonts w:ascii="Verdana" w:hAnsi="Verdana"/>
          <w:sz w:val="18"/>
          <w:szCs w:val="18"/>
        </w:rPr>
        <w:t>naar para</w:t>
      </w:r>
      <w:r w:rsidR="00F97D15">
        <w:rPr>
          <w:rFonts w:ascii="Verdana" w:hAnsi="Verdana"/>
          <w:sz w:val="18"/>
          <w:szCs w:val="18"/>
        </w:rPr>
        <w:t>graaf 7</w:t>
      </w:r>
      <w:r>
        <w:rPr>
          <w:rFonts w:ascii="Verdana" w:hAnsi="Verdana"/>
          <w:sz w:val="18"/>
          <w:szCs w:val="18"/>
        </w:rPr>
        <w:t xml:space="preserve"> van </w:t>
      </w:r>
      <w:r w:rsidR="00344E0B">
        <w:rPr>
          <w:rFonts w:ascii="Verdana" w:hAnsi="Verdana"/>
          <w:sz w:val="18"/>
          <w:szCs w:val="18"/>
        </w:rPr>
        <w:t xml:space="preserve">de </w:t>
      </w:r>
      <w:r>
        <w:rPr>
          <w:rFonts w:ascii="Verdana" w:hAnsi="Verdana"/>
          <w:sz w:val="18"/>
          <w:szCs w:val="18"/>
        </w:rPr>
        <w:t xml:space="preserve">toelichting bij de </w:t>
      </w:r>
      <w:r w:rsidR="001D0D1A">
        <w:rPr>
          <w:rFonts w:ascii="Verdana" w:hAnsi="Verdana"/>
          <w:sz w:val="18"/>
          <w:szCs w:val="18"/>
        </w:rPr>
        <w:t xml:space="preserve">Regeling </w:t>
      </w:r>
      <w:r w:rsidR="009406CE">
        <w:rPr>
          <w:rFonts w:ascii="Verdana" w:hAnsi="Verdana"/>
          <w:sz w:val="18"/>
          <w:szCs w:val="18"/>
        </w:rPr>
        <w:t xml:space="preserve">afgedankte </w:t>
      </w:r>
      <w:r w:rsidR="001D0D1A">
        <w:rPr>
          <w:rFonts w:ascii="Verdana" w:hAnsi="Verdana"/>
          <w:sz w:val="18"/>
          <w:szCs w:val="18"/>
        </w:rPr>
        <w:t>elektrische en elektronische apparat</w:t>
      </w:r>
      <w:r w:rsidR="009406CE">
        <w:rPr>
          <w:rFonts w:ascii="Verdana" w:hAnsi="Verdana"/>
          <w:sz w:val="18"/>
          <w:szCs w:val="18"/>
        </w:rPr>
        <w:t>uur</w:t>
      </w:r>
      <w:r>
        <w:rPr>
          <w:rFonts w:ascii="Verdana" w:hAnsi="Verdana"/>
          <w:sz w:val="18"/>
          <w:szCs w:val="18"/>
        </w:rPr>
        <w:t>.</w:t>
      </w:r>
    </w:p>
    <w:p w:rsidR="006A00DD" w:rsidRPr="00D87F76" w:rsidRDefault="006A00DD" w:rsidP="00BE04EC">
      <w:pPr>
        <w:spacing w:after="0"/>
        <w:rPr>
          <w:rFonts w:ascii="Verdana" w:hAnsi="Verdana"/>
          <w:sz w:val="18"/>
          <w:szCs w:val="18"/>
        </w:rPr>
      </w:pPr>
    </w:p>
    <w:p w:rsidR="006A18EB" w:rsidRPr="00D87F76" w:rsidRDefault="00787C67" w:rsidP="00BE04EC">
      <w:pPr>
        <w:spacing w:after="0"/>
        <w:rPr>
          <w:rFonts w:ascii="Verdana" w:hAnsi="Verdana"/>
          <w:b/>
          <w:sz w:val="18"/>
          <w:szCs w:val="18"/>
        </w:rPr>
      </w:pPr>
      <w:r w:rsidRPr="00D87F76">
        <w:rPr>
          <w:rFonts w:ascii="Verdana" w:hAnsi="Verdana"/>
          <w:b/>
          <w:sz w:val="18"/>
          <w:szCs w:val="18"/>
        </w:rPr>
        <w:t xml:space="preserve">5. </w:t>
      </w:r>
      <w:r w:rsidR="006A18EB" w:rsidRPr="00D87F76">
        <w:rPr>
          <w:rFonts w:ascii="Verdana" w:hAnsi="Verdana"/>
          <w:b/>
          <w:sz w:val="18"/>
          <w:szCs w:val="18"/>
        </w:rPr>
        <w:t>Inwerkingtreding</w:t>
      </w:r>
    </w:p>
    <w:p w:rsidR="006A18EB" w:rsidRPr="00D87F76" w:rsidRDefault="006A18EB" w:rsidP="00BE04EC">
      <w:pPr>
        <w:spacing w:after="0"/>
        <w:rPr>
          <w:rFonts w:ascii="Verdana" w:hAnsi="Verdana"/>
          <w:sz w:val="18"/>
          <w:szCs w:val="18"/>
        </w:rPr>
      </w:pPr>
    </w:p>
    <w:p w:rsidR="001250E7" w:rsidRDefault="006A18EB" w:rsidP="00BE04EC">
      <w:pPr>
        <w:spacing w:after="0"/>
        <w:rPr>
          <w:rFonts w:ascii="Verdana" w:hAnsi="Verdana"/>
          <w:sz w:val="18"/>
          <w:szCs w:val="18"/>
        </w:rPr>
      </w:pPr>
      <w:r w:rsidRPr="00D87F76">
        <w:rPr>
          <w:rFonts w:ascii="Verdana" w:hAnsi="Verdana"/>
          <w:sz w:val="18"/>
          <w:szCs w:val="18"/>
        </w:rPr>
        <w:t>Dit besluit treed</w:t>
      </w:r>
      <w:r w:rsidR="006A00DD" w:rsidRPr="00D87F76">
        <w:rPr>
          <w:rFonts w:ascii="Verdana" w:hAnsi="Verdana"/>
          <w:sz w:val="18"/>
          <w:szCs w:val="18"/>
        </w:rPr>
        <w:t>t</w:t>
      </w:r>
      <w:r w:rsidR="009117E4">
        <w:rPr>
          <w:rFonts w:ascii="Verdana" w:hAnsi="Verdana"/>
          <w:sz w:val="18"/>
          <w:szCs w:val="18"/>
        </w:rPr>
        <w:t xml:space="preserve"> in werking</w:t>
      </w:r>
      <w:r w:rsidR="009406CE">
        <w:rPr>
          <w:rFonts w:ascii="Verdana" w:hAnsi="Verdana"/>
          <w:sz w:val="18"/>
          <w:szCs w:val="18"/>
        </w:rPr>
        <w:t xml:space="preserve"> de dag na publicatie in het Staatsblad </w:t>
      </w:r>
      <w:r w:rsidR="001D0D1A">
        <w:rPr>
          <w:rFonts w:ascii="Verdana" w:hAnsi="Verdana"/>
          <w:sz w:val="18"/>
          <w:szCs w:val="18"/>
        </w:rPr>
        <w:t>en werkt terug tot en met 1 februari 2014.</w:t>
      </w:r>
      <w:r w:rsidR="00D747C9" w:rsidRPr="00D747C9">
        <w:rPr>
          <w:rFonts w:ascii="Verdana" w:hAnsi="Verdana"/>
          <w:sz w:val="18"/>
          <w:szCs w:val="18"/>
        </w:rPr>
        <w:t xml:space="preserve"> </w:t>
      </w:r>
      <w:r w:rsidR="00D747C9" w:rsidRPr="00F265BB">
        <w:rPr>
          <w:rFonts w:ascii="Verdana" w:hAnsi="Verdana"/>
          <w:sz w:val="18"/>
          <w:szCs w:val="18"/>
        </w:rPr>
        <w:t xml:space="preserve">In verband met deze in de richtlijn bepaalde datum van inwerkingtreding wordt afgeweken van de systematiek van de vaste verandermomenten </w:t>
      </w:r>
      <w:r w:rsidR="00F7571F">
        <w:rPr>
          <w:rFonts w:ascii="Verdana" w:hAnsi="Verdana"/>
          <w:sz w:val="18"/>
          <w:szCs w:val="18"/>
        </w:rPr>
        <w:t xml:space="preserve">uit </w:t>
      </w:r>
      <w:r w:rsidR="005C51FA">
        <w:rPr>
          <w:rFonts w:ascii="Verdana" w:hAnsi="Verdana"/>
          <w:sz w:val="18"/>
          <w:szCs w:val="18"/>
        </w:rPr>
        <w:t>A</w:t>
      </w:r>
      <w:r w:rsidR="009406CE">
        <w:rPr>
          <w:rFonts w:ascii="Verdana" w:hAnsi="Verdana"/>
          <w:sz w:val="18"/>
          <w:szCs w:val="18"/>
        </w:rPr>
        <w:t>anwijzing 174 van de Aanwijzingen voor de regelgeving</w:t>
      </w:r>
      <w:r w:rsidR="00D747C9" w:rsidRPr="00F265BB">
        <w:rPr>
          <w:rFonts w:ascii="Verdana" w:hAnsi="Verdana"/>
          <w:sz w:val="18"/>
          <w:szCs w:val="18"/>
        </w:rPr>
        <w:t xml:space="preserve">. </w:t>
      </w:r>
    </w:p>
    <w:p w:rsidR="001250E7" w:rsidRDefault="001250E7" w:rsidP="00BE04EC">
      <w:pPr>
        <w:spacing w:after="0"/>
        <w:rPr>
          <w:rFonts w:ascii="Verdana" w:hAnsi="Verdana"/>
          <w:sz w:val="18"/>
          <w:szCs w:val="18"/>
        </w:rPr>
      </w:pPr>
    </w:p>
    <w:p w:rsidR="001250E7" w:rsidRDefault="001250E7" w:rsidP="00BE04EC">
      <w:pPr>
        <w:spacing w:after="0"/>
        <w:rPr>
          <w:rFonts w:ascii="Verdana" w:hAnsi="Verdana"/>
          <w:sz w:val="18"/>
          <w:szCs w:val="18"/>
        </w:rPr>
      </w:pPr>
    </w:p>
    <w:p w:rsidR="001250E7" w:rsidRDefault="001250E7" w:rsidP="00BE04EC">
      <w:pPr>
        <w:spacing w:after="0"/>
        <w:rPr>
          <w:rFonts w:ascii="Verdana" w:hAnsi="Verdana"/>
          <w:sz w:val="18"/>
          <w:szCs w:val="18"/>
        </w:rPr>
      </w:pPr>
    </w:p>
    <w:p w:rsidR="001250E7" w:rsidRDefault="001250E7" w:rsidP="00BE04EC">
      <w:pPr>
        <w:spacing w:after="0"/>
        <w:rPr>
          <w:rFonts w:ascii="Verdana" w:hAnsi="Verdana"/>
          <w:sz w:val="18"/>
          <w:szCs w:val="18"/>
        </w:rPr>
      </w:pPr>
    </w:p>
    <w:p w:rsidR="001250E7" w:rsidRDefault="001250E7" w:rsidP="00BE04EC">
      <w:pPr>
        <w:spacing w:after="0"/>
        <w:rPr>
          <w:rFonts w:ascii="Verdana" w:hAnsi="Verdana"/>
          <w:sz w:val="18"/>
          <w:szCs w:val="18"/>
        </w:rPr>
      </w:pPr>
    </w:p>
    <w:p w:rsidR="001250E7" w:rsidRDefault="001250E7" w:rsidP="00BE04EC">
      <w:pPr>
        <w:spacing w:after="0"/>
        <w:rPr>
          <w:rFonts w:ascii="Verdana" w:hAnsi="Verdana"/>
          <w:sz w:val="18"/>
          <w:szCs w:val="18"/>
        </w:rPr>
      </w:pPr>
    </w:p>
    <w:p w:rsidR="001250E7" w:rsidRDefault="001250E7" w:rsidP="00BE04EC">
      <w:pPr>
        <w:spacing w:after="0"/>
        <w:rPr>
          <w:rFonts w:ascii="Verdana" w:hAnsi="Verdana"/>
          <w:sz w:val="18"/>
          <w:szCs w:val="18"/>
        </w:rPr>
      </w:pPr>
    </w:p>
    <w:p w:rsidR="00D747C9" w:rsidRDefault="00D747C9" w:rsidP="00BE04EC">
      <w:pPr>
        <w:spacing w:after="0"/>
        <w:rPr>
          <w:rFonts w:ascii="Verdana" w:hAnsi="Verdana" w:cs="Univers"/>
          <w:sz w:val="18"/>
          <w:szCs w:val="18"/>
        </w:rPr>
      </w:pPr>
      <w:r w:rsidRPr="00F265BB">
        <w:rPr>
          <w:rFonts w:ascii="Verdana" w:hAnsi="Verdana"/>
          <w:sz w:val="18"/>
          <w:szCs w:val="18"/>
        </w:rPr>
        <w:lastRenderedPageBreak/>
        <w:t xml:space="preserve">Deze afwijking berust op de afwijkingsgrond </w:t>
      </w:r>
      <w:r w:rsidR="009406CE">
        <w:rPr>
          <w:rFonts w:ascii="Verdana" w:hAnsi="Verdana"/>
          <w:sz w:val="18"/>
          <w:szCs w:val="18"/>
        </w:rPr>
        <w:t xml:space="preserve">d, </w:t>
      </w:r>
      <w:r w:rsidRPr="00F265BB">
        <w:rPr>
          <w:rFonts w:ascii="Verdana" w:hAnsi="Verdana"/>
          <w:sz w:val="18"/>
          <w:szCs w:val="18"/>
        </w:rPr>
        <w:t xml:space="preserve">die betrekking heeft op </w:t>
      </w:r>
      <w:r w:rsidRPr="00F265BB">
        <w:rPr>
          <w:rFonts w:ascii="Verdana" w:hAnsi="Verdana" w:cs="Univers"/>
          <w:sz w:val="18"/>
          <w:szCs w:val="18"/>
        </w:rPr>
        <w:t>Europese of</w:t>
      </w:r>
      <w:r w:rsidR="009406CE">
        <w:rPr>
          <w:rFonts w:ascii="Verdana" w:hAnsi="Verdana" w:cs="Univers"/>
          <w:sz w:val="18"/>
          <w:szCs w:val="18"/>
        </w:rPr>
        <w:t xml:space="preserve"> andere</w:t>
      </w:r>
      <w:r w:rsidRPr="00F265BB">
        <w:rPr>
          <w:rFonts w:ascii="Verdana" w:hAnsi="Verdana" w:cs="Univers"/>
          <w:sz w:val="18"/>
          <w:szCs w:val="18"/>
        </w:rPr>
        <w:t xml:space="preserve"> internationale regelgeving.</w:t>
      </w:r>
    </w:p>
    <w:p w:rsidR="006A18EB" w:rsidRPr="00D87F76" w:rsidRDefault="006A18EB" w:rsidP="00BE04EC">
      <w:pPr>
        <w:spacing w:after="0"/>
        <w:rPr>
          <w:rFonts w:ascii="Verdana" w:hAnsi="Verdana"/>
          <w:sz w:val="18"/>
          <w:szCs w:val="18"/>
        </w:rPr>
      </w:pPr>
    </w:p>
    <w:p w:rsidR="00D87F76" w:rsidRPr="00D87F76" w:rsidRDefault="00D87F76" w:rsidP="00BE04EC">
      <w:pPr>
        <w:autoSpaceDE w:val="0"/>
        <w:autoSpaceDN w:val="0"/>
        <w:adjustRightInd w:val="0"/>
        <w:spacing w:after="0"/>
        <w:rPr>
          <w:rFonts w:ascii="Verdana" w:hAnsi="Verdana" w:cs="Univers"/>
          <w:sz w:val="18"/>
          <w:szCs w:val="18"/>
        </w:rPr>
      </w:pPr>
    </w:p>
    <w:p w:rsidR="00D87F76" w:rsidRPr="00D87F76" w:rsidRDefault="00D87F76" w:rsidP="00BE04EC">
      <w:pPr>
        <w:autoSpaceDE w:val="0"/>
        <w:autoSpaceDN w:val="0"/>
        <w:adjustRightInd w:val="0"/>
        <w:spacing w:after="0"/>
        <w:rPr>
          <w:rFonts w:ascii="Verdana" w:hAnsi="Verdana" w:cs="Univers"/>
          <w:sz w:val="18"/>
          <w:szCs w:val="18"/>
        </w:rPr>
      </w:pPr>
    </w:p>
    <w:p w:rsidR="00D87F76" w:rsidRPr="00F265BB" w:rsidRDefault="00D87F76" w:rsidP="00BE04EC">
      <w:pPr>
        <w:autoSpaceDE w:val="0"/>
        <w:autoSpaceDN w:val="0"/>
        <w:adjustRightInd w:val="0"/>
        <w:spacing w:after="0"/>
        <w:rPr>
          <w:rFonts w:ascii="Verdana" w:hAnsi="Verdana" w:cs="Univers"/>
          <w:sz w:val="18"/>
          <w:szCs w:val="18"/>
        </w:rPr>
      </w:pPr>
      <w:r w:rsidRPr="00F265BB">
        <w:rPr>
          <w:rFonts w:ascii="Verdana" w:hAnsi="Verdana" w:cs="Univers"/>
          <w:sz w:val="18"/>
          <w:szCs w:val="18"/>
        </w:rPr>
        <w:t>DE STAATSSECRETARIS VAN INFRASTRUCTUUR EN MILIEU,</w:t>
      </w:r>
    </w:p>
    <w:p w:rsidR="00D87F76" w:rsidRPr="00F265BB" w:rsidRDefault="00D87F76" w:rsidP="00BE04EC">
      <w:pPr>
        <w:autoSpaceDE w:val="0"/>
        <w:autoSpaceDN w:val="0"/>
        <w:adjustRightInd w:val="0"/>
        <w:spacing w:after="0"/>
        <w:rPr>
          <w:rFonts w:ascii="Verdana" w:hAnsi="Verdana" w:cs="Univers"/>
          <w:sz w:val="18"/>
          <w:szCs w:val="18"/>
        </w:rPr>
      </w:pPr>
    </w:p>
    <w:p w:rsidR="00D87F76" w:rsidRDefault="00D87F76" w:rsidP="00BE04EC">
      <w:pPr>
        <w:autoSpaceDE w:val="0"/>
        <w:autoSpaceDN w:val="0"/>
        <w:adjustRightInd w:val="0"/>
        <w:spacing w:after="0"/>
        <w:rPr>
          <w:rFonts w:ascii="Verdana" w:hAnsi="Verdana" w:cs="Univers"/>
          <w:sz w:val="18"/>
          <w:szCs w:val="18"/>
        </w:rPr>
      </w:pPr>
    </w:p>
    <w:p w:rsidR="000A5DF0" w:rsidRDefault="000A5DF0" w:rsidP="00BE04EC">
      <w:pPr>
        <w:autoSpaceDE w:val="0"/>
        <w:autoSpaceDN w:val="0"/>
        <w:adjustRightInd w:val="0"/>
        <w:spacing w:after="0"/>
        <w:rPr>
          <w:rFonts w:ascii="Verdana" w:hAnsi="Verdana" w:cs="Univers"/>
          <w:sz w:val="18"/>
          <w:szCs w:val="18"/>
        </w:rPr>
      </w:pPr>
    </w:p>
    <w:p w:rsidR="000A5DF0" w:rsidRDefault="000A5DF0" w:rsidP="00BE04EC">
      <w:pPr>
        <w:autoSpaceDE w:val="0"/>
        <w:autoSpaceDN w:val="0"/>
        <w:adjustRightInd w:val="0"/>
        <w:spacing w:after="0"/>
        <w:rPr>
          <w:rFonts w:ascii="Verdana" w:hAnsi="Verdana" w:cs="Univers"/>
          <w:sz w:val="18"/>
          <w:szCs w:val="18"/>
        </w:rPr>
      </w:pPr>
    </w:p>
    <w:p w:rsidR="000A5DF0" w:rsidRDefault="000A5DF0" w:rsidP="00BE04EC">
      <w:pPr>
        <w:autoSpaceDE w:val="0"/>
        <w:autoSpaceDN w:val="0"/>
        <w:adjustRightInd w:val="0"/>
        <w:spacing w:after="0"/>
        <w:rPr>
          <w:rFonts w:ascii="Verdana" w:hAnsi="Verdana" w:cs="Univers"/>
          <w:sz w:val="18"/>
          <w:szCs w:val="18"/>
        </w:rPr>
      </w:pPr>
    </w:p>
    <w:p w:rsidR="000A5DF0" w:rsidRPr="00F265BB" w:rsidRDefault="000A5DF0" w:rsidP="00BE04EC">
      <w:pPr>
        <w:autoSpaceDE w:val="0"/>
        <w:autoSpaceDN w:val="0"/>
        <w:adjustRightInd w:val="0"/>
        <w:spacing w:after="0"/>
        <w:rPr>
          <w:rFonts w:ascii="Verdana" w:hAnsi="Verdana" w:cs="Univers"/>
          <w:sz w:val="18"/>
          <w:szCs w:val="18"/>
        </w:rPr>
      </w:pPr>
    </w:p>
    <w:p w:rsidR="00D87F76" w:rsidRPr="00F265BB" w:rsidRDefault="00D87F76" w:rsidP="00BE04EC">
      <w:pPr>
        <w:autoSpaceDE w:val="0"/>
        <w:autoSpaceDN w:val="0"/>
        <w:adjustRightInd w:val="0"/>
        <w:spacing w:after="0"/>
        <w:rPr>
          <w:rFonts w:ascii="Verdana" w:hAnsi="Verdana" w:cs="Univers"/>
          <w:sz w:val="18"/>
          <w:szCs w:val="18"/>
        </w:rPr>
      </w:pPr>
    </w:p>
    <w:p w:rsidR="00D87F76" w:rsidRPr="00F265BB" w:rsidRDefault="00D87F76" w:rsidP="00BE04EC">
      <w:pPr>
        <w:autoSpaceDE w:val="0"/>
        <w:autoSpaceDN w:val="0"/>
        <w:adjustRightInd w:val="0"/>
        <w:spacing w:after="0"/>
        <w:rPr>
          <w:rFonts w:ascii="Verdana" w:hAnsi="Verdana" w:cs="Univers"/>
          <w:sz w:val="18"/>
          <w:szCs w:val="18"/>
        </w:rPr>
      </w:pPr>
    </w:p>
    <w:p w:rsidR="00D87F76" w:rsidRPr="00F265BB" w:rsidRDefault="00D87F76" w:rsidP="00BE04EC">
      <w:pPr>
        <w:autoSpaceDE w:val="0"/>
        <w:autoSpaceDN w:val="0"/>
        <w:adjustRightInd w:val="0"/>
        <w:spacing w:after="0"/>
        <w:rPr>
          <w:rFonts w:ascii="Verdana" w:hAnsi="Verdana" w:cs="Univers"/>
          <w:sz w:val="18"/>
          <w:szCs w:val="18"/>
        </w:rPr>
      </w:pPr>
      <w:r>
        <w:rPr>
          <w:rFonts w:ascii="Verdana" w:hAnsi="Verdana" w:cs="Univers"/>
          <w:sz w:val="18"/>
          <w:szCs w:val="18"/>
        </w:rPr>
        <w:t>Wilma J. Mansveld</w:t>
      </w:r>
    </w:p>
    <w:p w:rsidR="00D87F76" w:rsidRDefault="00D87F76" w:rsidP="00BE04EC">
      <w:pPr>
        <w:spacing w:after="0"/>
      </w:pPr>
    </w:p>
    <w:p w:rsidR="006A18EB" w:rsidRDefault="006A18EB" w:rsidP="00BE04EC">
      <w:pPr>
        <w:spacing w:after="0"/>
      </w:pPr>
    </w:p>
    <w:sectPr w:rsidR="006A18EB" w:rsidSect="00B200AC">
      <w:headerReference w:type="first" r:id="rId9"/>
      <w:pgSz w:w="11906" w:h="16838"/>
      <w:pgMar w:top="3686" w:right="2546" w:bottom="2268" w:left="188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74CD" w:rsidRDefault="008F74CD">
      <w:pPr>
        <w:spacing w:after="0" w:line="240" w:lineRule="auto"/>
      </w:pPr>
      <w:r>
        <w:separator/>
      </w:r>
    </w:p>
  </w:endnote>
  <w:endnote w:type="continuationSeparator" w:id="0">
    <w:p w:rsidR="008F74CD" w:rsidRDefault="008F7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panose1 w:val="020B060302020203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74CD" w:rsidRDefault="008F74CD">
      <w:pPr>
        <w:spacing w:after="0" w:line="240" w:lineRule="auto"/>
      </w:pPr>
      <w:r>
        <w:separator/>
      </w:r>
    </w:p>
  </w:footnote>
  <w:footnote w:type="continuationSeparator" w:id="0">
    <w:p w:rsidR="008F74CD" w:rsidRDefault="008F74CD">
      <w:pPr>
        <w:spacing w:after="0" w:line="240" w:lineRule="auto"/>
      </w:pPr>
      <w:r>
        <w:continuationSeparator/>
      </w:r>
    </w:p>
  </w:footnote>
  <w:footnote w:id="1">
    <w:p w:rsidR="008F74CD" w:rsidRDefault="008F74CD" w:rsidP="00454ED7">
      <w:pPr>
        <w:pStyle w:val="Voetnoottekst"/>
      </w:pPr>
      <w:r>
        <w:rPr>
          <w:rStyle w:val="Voetnootmarkering"/>
        </w:rPr>
        <w:footnoteRef/>
      </w:r>
      <w:r>
        <w:t xml:space="preserve"> Verordening (EG) 1005/2000 van het Europees Parlement en de Raad van 16 september 2009 betreffende de ozonlaag afbrekende stoffen (</w:t>
      </w:r>
      <w:proofErr w:type="spellStart"/>
      <w:r>
        <w:t>PbEU</w:t>
      </w:r>
      <w:proofErr w:type="spellEnd"/>
      <w:r>
        <w:t xml:space="preserve"> L 286/1)</w:t>
      </w:r>
    </w:p>
  </w:footnote>
  <w:footnote w:id="2">
    <w:p w:rsidR="008F74CD" w:rsidRDefault="008F74CD" w:rsidP="005127FF">
      <w:pPr>
        <w:pStyle w:val="Voetnoottekst"/>
      </w:pPr>
      <w:r>
        <w:rPr>
          <w:rStyle w:val="Voetnootmarkering"/>
        </w:rPr>
        <w:footnoteRef/>
      </w:r>
      <w:r>
        <w:t xml:space="preserve"> Verordening (EG) 2037/2000 van het Europees Parlement en de Raad van 29 juni 2000 betreffende de ozonlaag afbrekende stoffen (</w:t>
      </w:r>
      <w:proofErr w:type="spellStart"/>
      <w:r>
        <w:t>PbEU</w:t>
      </w:r>
      <w:proofErr w:type="spellEnd"/>
      <w:r>
        <w:t xml:space="preserve"> L 244/1)</w:t>
      </w:r>
    </w:p>
    <w:p w:rsidR="008F74CD" w:rsidRDefault="008F74CD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74CD" w:rsidRDefault="008F74CD">
    <w:pPr>
      <w:pStyle w:val="Koptekst"/>
    </w:pPr>
    <w:r w:rsidRPr="00736AF6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694614</wp:posOffset>
          </wp:positionH>
          <wp:positionV relativeFrom="page">
            <wp:align>top</wp:align>
          </wp:positionV>
          <wp:extent cx="6638357" cy="2558955"/>
          <wp:effectExtent l="19050" t="0" r="9525" b="0"/>
          <wp:wrapTopAndBottom/>
          <wp:docPr id="1" name="Afbeelding 4" descr="Wij W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ij W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38925" cy="2562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C528B1"/>
    <w:multiLevelType w:val="hybridMultilevel"/>
    <w:tmpl w:val="767ABAA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170"/>
  <w:hyphenationZone w:val="425"/>
  <w:drawingGridHorizontalSpacing w:val="110"/>
  <w:displayHorizontalDrawingGridEvery w:val="2"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009"/>
    <w:rsid w:val="00012096"/>
    <w:rsid w:val="000159A3"/>
    <w:rsid w:val="000202A8"/>
    <w:rsid w:val="00020B93"/>
    <w:rsid w:val="00033370"/>
    <w:rsid w:val="00036E14"/>
    <w:rsid w:val="00041264"/>
    <w:rsid w:val="0004350B"/>
    <w:rsid w:val="00066BBF"/>
    <w:rsid w:val="00084B8A"/>
    <w:rsid w:val="00095800"/>
    <w:rsid w:val="00096776"/>
    <w:rsid w:val="000A38AC"/>
    <w:rsid w:val="000A5DF0"/>
    <w:rsid w:val="000B45C3"/>
    <w:rsid w:val="000B5BC0"/>
    <w:rsid w:val="000C4B13"/>
    <w:rsid w:val="000D7E54"/>
    <w:rsid w:val="00124F39"/>
    <w:rsid w:val="001250E7"/>
    <w:rsid w:val="0014237B"/>
    <w:rsid w:val="001522F6"/>
    <w:rsid w:val="00174C83"/>
    <w:rsid w:val="001909F2"/>
    <w:rsid w:val="00196524"/>
    <w:rsid w:val="001A2FF7"/>
    <w:rsid w:val="001C354E"/>
    <w:rsid w:val="001D0D1A"/>
    <w:rsid w:val="001D0DCD"/>
    <w:rsid w:val="001E7B31"/>
    <w:rsid w:val="001F1F43"/>
    <w:rsid w:val="00203B8B"/>
    <w:rsid w:val="00207E22"/>
    <w:rsid w:val="00224C6D"/>
    <w:rsid w:val="0022651E"/>
    <w:rsid w:val="002824C8"/>
    <w:rsid w:val="002A528E"/>
    <w:rsid w:val="002B01A4"/>
    <w:rsid w:val="002B1E36"/>
    <w:rsid w:val="002C63ED"/>
    <w:rsid w:val="002E605C"/>
    <w:rsid w:val="003137B1"/>
    <w:rsid w:val="00342B23"/>
    <w:rsid w:val="00344E0B"/>
    <w:rsid w:val="00346658"/>
    <w:rsid w:val="00355176"/>
    <w:rsid w:val="00376D1C"/>
    <w:rsid w:val="003842EA"/>
    <w:rsid w:val="0039027D"/>
    <w:rsid w:val="003A46D4"/>
    <w:rsid w:val="003B032A"/>
    <w:rsid w:val="003B4005"/>
    <w:rsid w:val="003E7764"/>
    <w:rsid w:val="00410583"/>
    <w:rsid w:val="004132E4"/>
    <w:rsid w:val="00413DE4"/>
    <w:rsid w:val="00430691"/>
    <w:rsid w:val="00436253"/>
    <w:rsid w:val="00440576"/>
    <w:rsid w:val="004527A4"/>
    <w:rsid w:val="00454ED7"/>
    <w:rsid w:val="0046754F"/>
    <w:rsid w:val="004705F7"/>
    <w:rsid w:val="004A003A"/>
    <w:rsid w:val="004A0211"/>
    <w:rsid w:val="004B1FCB"/>
    <w:rsid w:val="004B5692"/>
    <w:rsid w:val="004C2CDC"/>
    <w:rsid w:val="004C62F9"/>
    <w:rsid w:val="004C7EC2"/>
    <w:rsid w:val="004E2626"/>
    <w:rsid w:val="004F11D9"/>
    <w:rsid w:val="004F3261"/>
    <w:rsid w:val="00504615"/>
    <w:rsid w:val="005127FF"/>
    <w:rsid w:val="00513012"/>
    <w:rsid w:val="00520825"/>
    <w:rsid w:val="005216A0"/>
    <w:rsid w:val="00523220"/>
    <w:rsid w:val="005339F8"/>
    <w:rsid w:val="005412C7"/>
    <w:rsid w:val="005444E0"/>
    <w:rsid w:val="00546D5A"/>
    <w:rsid w:val="0055131E"/>
    <w:rsid w:val="00554396"/>
    <w:rsid w:val="005720CE"/>
    <w:rsid w:val="00594533"/>
    <w:rsid w:val="0059469A"/>
    <w:rsid w:val="005A3338"/>
    <w:rsid w:val="005B6503"/>
    <w:rsid w:val="005B6542"/>
    <w:rsid w:val="005C51FA"/>
    <w:rsid w:val="005D0233"/>
    <w:rsid w:val="005E0F54"/>
    <w:rsid w:val="005F3685"/>
    <w:rsid w:val="00605041"/>
    <w:rsid w:val="00624919"/>
    <w:rsid w:val="0062679B"/>
    <w:rsid w:val="00636C7D"/>
    <w:rsid w:val="006401AB"/>
    <w:rsid w:val="00645A08"/>
    <w:rsid w:val="00662F87"/>
    <w:rsid w:val="006764C6"/>
    <w:rsid w:val="006A00DD"/>
    <w:rsid w:val="006A18EB"/>
    <w:rsid w:val="006A7821"/>
    <w:rsid w:val="006D22D1"/>
    <w:rsid w:val="006E0338"/>
    <w:rsid w:val="006E5B40"/>
    <w:rsid w:val="00700FB3"/>
    <w:rsid w:val="0072037D"/>
    <w:rsid w:val="00731ED8"/>
    <w:rsid w:val="00736AF6"/>
    <w:rsid w:val="00746D66"/>
    <w:rsid w:val="00751474"/>
    <w:rsid w:val="00787C67"/>
    <w:rsid w:val="007A45E2"/>
    <w:rsid w:val="007B2A79"/>
    <w:rsid w:val="007C5C0A"/>
    <w:rsid w:val="007C71D2"/>
    <w:rsid w:val="007F5429"/>
    <w:rsid w:val="007F7CB1"/>
    <w:rsid w:val="0080141C"/>
    <w:rsid w:val="008077FA"/>
    <w:rsid w:val="0081532E"/>
    <w:rsid w:val="0081720F"/>
    <w:rsid w:val="00836CC5"/>
    <w:rsid w:val="008523B1"/>
    <w:rsid w:val="0086395D"/>
    <w:rsid w:val="00873A57"/>
    <w:rsid w:val="00876C78"/>
    <w:rsid w:val="00883694"/>
    <w:rsid w:val="00890E5C"/>
    <w:rsid w:val="00892DF4"/>
    <w:rsid w:val="008B4B85"/>
    <w:rsid w:val="008B6A4D"/>
    <w:rsid w:val="008E22D5"/>
    <w:rsid w:val="008F74CD"/>
    <w:rsid w:val="009002EF"/>
    <w:rsid w:val="009117E4"/>
    <w:rsid w:val="00931208"/>
    <w:rsid w:val="009406CE"/>
    <w:rsid w:val="0094129A"/>
    <w:rsid w:val="0094160B"/>
    <w:rsid w:val="00967766"/>
    <w:rsid w:val="009801D8"/>
    <w:rsid w:val="009823F5"/>
    <w:rsid w:val="00982503"/>
    <w:rsid w:val="00983137"/>
    <w:rsid w:val="0099377F"/>
    <w:rsid w:val="00995016"/>
    <w:rsid w:val="009A6A29"/>
    <w:rsid w:val="009C7FAD"/>
    <w:rsid w:val="009F0AB0"/>
    <w:rsid w:val="00A10D31"/>
    <w:rsid w:val="00A16E9D"/>
    <w:rsid w:val="00A32C7E"/>
    <w:rsid w:val="00A343D9"/>
    <w:rsid w:val="00A456EF"/>
    <w:rsid w:val="00A72148"/>
    <w:rsid w:val="00A7710B"/>
    <w:rsid w:val="00AB4600"/>
    <w:rsid w:val="00AC2081"/>
    <w:rsid w:val="00AC263D"/>
    <w:rsid w:val="00AC3315"/>
    <w:rsid w:val="00AD57ED"/>
    <w:rsid w:val="00AF002B"/>
    <w:rsid w:val="00B200AC"/>
    <w:rsid w:val="00B25F5D"/>
    <w:rsid w:val="00B46009"/>
    <w:rsid w:val="00B54DE7"/>
    <w:rsid w:val="00B56B35"/>
    <w:rsid w:val="00B61589"/>
    <w:rsid w:val="00B8532D"/>
    <w:rsid w:val="00B9322B"/>
    <w:rsid w:val="00BA5005"/>
    <w:rsid w:val="00BC0A76"/>
    <w:rsid w:val="00BE04EC"/>
    <w:rsid w:val="00BE6AE1"/>
    <w:rsid w:val="00BE7285"/>
    <w:rsid w:val="00C13294"/>
    <w:rsid w:val="00C3127B"/>
    <w:rsid w:val="00C332FA"/>
    <w:rsid w:val="00C503E8"/>
    <w:rsid w:val="00C5780B"/>
    <w:rsid w:val="00C61AE1"/>
    <w:rsid w:val="00C62533"/>
    <w:rsid w:val="00C94DC3"/>
    <w:rsid w:val="00CA1EB9"/>
    <w:rsid w:val="00CA5BF5"/>
    <w:rsid w:val="00CA68DF"/>
    <w:rsid w:val="00CB0F21"/>
    <w:rsid w:val="00CB18F5"/>
    <w:rsid w:val="00CB36BD"/>
    <w:rsid w:val="00CB43F0"/>
    <w:rsid w:val="00CD187F"/>
    <w:rsid w:val="00CE53B6"/>
    <w:rsid w:val="00D3316A"/>
    <w:rsid w:val="00D40FF5"/>
    <w:rsid w:val="00D747C9"/>
    <w:rsid w:val="00D75FEB"/>
    <w:rsid w:val="00D76373"/>
    <w:rsid w:val="00D77743"/>
    <w:rsid w:val="00D87F76"/>
    <w:rsid w:val="00D90F4F"/>
    <w:rsid w:val="00D914C2"/>
    <w:rsid w:val="00DD5644"/>
    <w:rsid w:val="00DE56A4"/>
    <w:rsid w:val="00DF5DB2"/>
    <w:rsid w:val="00E008FD"/>
    <w:rsid w:val="00E1289E"/>
    <w:rsid w:val="00E13AEE"/>
    <w:rsid w:val="00E34743"/>
    <w:rsid w:val="00E40608"/>
    <w:rsid w:val="00E606A8"/>
    <w:rsid w:val="00E652A7"/>
    <w:rsid w:val="00E67714"/>
    <w:rsid w:val="00E70DEE"/>
    <w:rsid w:val="00EA0C45"/>
    <w:rsid w:val="00EA5C07"/>
    <w:rsid w:val="00EB1FE1"/>
    <w:rsid w:val="00EB5931"/>
    <w:rsid w:val="00ED06B0"/>
    <w:rsid w:val="00EE13DB"/>
    <w:rsid w:val="00EE3AAB"/>
    <w:rsid w:val="00EE72E5"/>
    <w:rsid w:val="00F03B2B"/>
    <w:rsid w:val="00F24FE3"/>
    <w:rsid w:val="00F34273"/>
    <w:rsid w:val="00F36B99"/>
    <w:rsid w:val="00F414B3"/>
    <w:rsid w:val="00F50B5C"/>
    <w:rsid w:val="00F5218A"/>
    <w:rsid w:val="00F714E2"/>
    <w:rsid w:val="00F7571F"/>
    <w:rsid w:val="00F97D15"/>
    <w:rsid w:val="00FA4CFF"/>
    <w:rsid w:val="00FB2475"/>
    <w:rsid w:val="00FD5A2C"/>
    <w:rsid w:val="00FD6CFC"/>
    <w:rsid w:val="00FE1086"/>
    <w:rsid w:val="00FE5565"/>
    <w:rsid w:val="00FE5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unhideWhenUsed/>
    <w:rsid w:val="00B200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B200AC"/>
  </w:style>
  <w:style w:type="paragraph" w:styleId="Voettekst">
    <w:name w:val="footer"/>
    <w:basedOn w:val="Standaard"/>
    <w:link w:val="VoettekstChar"/>
    <w:uiPriority w:val="99"/>
    <w:semiHidden/>
    <w:unhideWhenUsed/>
    <w:rsid w:val="00B200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B200AC"/>
  </w:style>
  <w:style w:type="paragraph" w:styleId="Ballontekst">
    <w:name w:val="Balloon Text"/>
    <w:basedOn w:val="Standaard"/>
    <w:link w:val="BallontekstChar"/>
    <w:uiPriority w:val="99"/>
    <w:semiHidden/>
    <w:unhideWhenUsed/>
    <w:rsid w:val="00B200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200AC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D564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D564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D5644"/>
    <w:rPr>
      <w:sz w:val="20"/>
      <w:szCs w:val="20"/>
    </w:rPr>
  </w:style>
  <w:style w:type="paragraph" w:styleId="Lijstalinea">
    <w:name w:val="List Paragraph"/>
    <w:basedOn w:val="Standaard"/>
    <w:uiPriority w:val="34"/>
    <w:qFormat/>
    <w:rsid w:val="00787C67"/>
    <w:pPr>
      <w:ind w:left="720"/>
      <w:contextualSpacing/>
    </w:p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764C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764C6"/>
    <w:rPr>
      <w:b/>
      <w:bCs/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343D9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343D9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A343D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unhideWhenUsed/>
    <w:rsid w:val="00B200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B200AC"/>
  </w:style>
  <w:style w:type="paragraph" w:styleId="Voettekst">
    <w:name w:val="footer"/>
    <w:basedOn w:val="Standaard"/>
    <w:link w:val="VoettekstChar"/>
    <w:uiPriority w:val="99"/>
    <w:semiHidden/>
    <w:unhideWhenUsed/>
    <w:rsid w:val="00B200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B200AC"/>
  </w:style>
  <w:style w:type="paragraph" w:styleId="Ballontekst">
    <w:name w:val="Balloon Text"/>
    <w:basedOn w:val="Standaard"/>
    <w:link w:val="BallontekstChar"/>
    <w:uiPriority w:val="99"/>
    <w:semiHidden/>
    <w:unhideWhenUsed/>
    <w:rsid w:val="00B200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200AC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D564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D564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D5644"/>
    <w:rPr>
      <w:sz w:val="20"/>
      <w:szCs w:val="20"/>
    </w:rPr>
  </w:style>
  <w:style w:type="paragraph" w:styleId="Lijstalinea">
    <w:name w:val="List Paragraph"/>
    <w:basedOn w:val="Standaard"/>
    <w:uiPriority w:val="34"/>
    <w:qFormat/>
    <w:rsid w:val="00787C67"/>
    <w:pPr>
      <w:ind w:left="720"/>
      <w:contextualSpacing/>
    </w:p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764C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764C6"/>
    <w:rPr>
      <w:b/>
      <w:bCs/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343D9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343D9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A343D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Berg\Local%20Settings\Temporary%20Internet%20Files\Content.IE5\FD732YIJ\Tijdelijk_bestand_Aangepast_HDJZ_Algemene_maatregel%5b1%5d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3649E5-E045-4F86-9000-420AE8DCF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Tijdelijk_bestand_Aangepast_HDJZ_Algemene_maatregel[1]</Template>
  <TotalTime>0</TotalTime>
  <Pages>7</Pages>
  <Words>1693</Words>
  <Characters>9312</Characters>
  <Application>Microsoft Office Word</Application>
  <DocSecurity>4</DocSecurity>
  <Lines>77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10984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MWaasdor</dc:creator>
  <cp:lastModifiedBy>Kemper, mw. W.S.</cp:lastModifiedBy>
  <cp:revision>2</cp:revision>
  <cp:lastPrinted>2014-04-24T08:05:00Z</cp:lastPrinted>
  <dcterms:created xsi:type="dcterms:W3CDTF">2014-04-24T09:38:00Z</dcterms:created>
  <dcterms:modified xsi:type="dcterms:W3CDTF">2014-04-24T09:38:00Z</dcterms:modified>
</cp:coreProperties>
</file>